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21" w:rsidRDefault="00347621">
      <w:pPr>
        <w:pBdr>
          <w:bottom w:val="single" w:sz="18" w:space="11" w:color="FF0000"/>
        </w:pBdr>
        <w:jc w:val="center"/>
        <w:rPr>
          <w:rFonts w:ascii="楷体" w:eastAsia="楷体" w:hAnsi="楷体"/>
          <w:color w:val="FF0000"/>
          <w:spacing w:val="-20"/>
          <w:w w:val="66"/>
          <w:sz w:val="32"/>
          <w:szCs w:val="32"/>
        </w:rPr>
      </w:pPr>
    </w:p>
    <w:p w:rsidR="00347621" w:rsidRDefault="00347621">
      <w:pPr>
        <w:pBdr>
          <w:bottom w:val="single" w:sz="18" w:space="11" w:color="FF0000"/>
        </w:pBdr>
        <w:jc w:val="center"/>
        <w:rPr>
          <w:rFonts w:ascii="楷体" w:eastAsia="楷体" w:hAnsi="楷体"/>
          <w:color w:val="FF0000"/>
          <w:spacing w:val="-20"/>
          <w:w w:val="66"/>
          <w:sz w:val="32"/>
          <w:szCs w:val="32"/>
        </w:rPr>
      </w:pPr>
    </w:p>
    <w:p w:rsidR="00DE7303" w:rsidRPr="00DE7303" w:rsidRDefault="00622B47" w:rsidP="00DE7303">
      <w:pPr>
        <w:pBdr>
          <w:bottom w:val="single" w:sz="18" w:space="11" w:color="FF0000"/>
        </w:pBdr>
        <w:jc w:val="center"/>
        <w:rPr>
          <w:rFonts w:ascii="楷体" w:eastAsia="楷体" w:hAnsi="楷体"/>
          <w:bCs/>
          <w:color w:val="FF0000"/>
          <w:w w:val="81"/>
          <w:sz w:val="82"/>
          <w:szCs w:val="82"/>
        </w:rPr>
      </w:pPr>
      <w:r w:rsidRPr="00DE7303">
        <w:rPr>
          <w:rFonts w:ascii="楷体" w:eastAsia="楷体" w:hAnsi="楷体" w:hint="eastAsia"/>
          <w:color w:val="FF0000"/>
          <w:w w:val="81"/>
          <w:kern w:val="0"/>
          <w:sz w:val="82"/>
          <w:szCs w:val="82"/>
        </w:rPr>
        <w:t>金华市教育教学研究中心</w:t>
      </w:r>
      <w:r w:rsidRPr="00DE7303">
        <w:rPr>
          <w:rFonts w:ascii="楷体" w:eastAsia="楷体" w:hAnsi="楷体" w:hint="eastAsia"/>
          <w:color w:val="FF0000"/>
          <w:w w:val="81"/>
          <w:sz w:val="82"/>
          <w:szCs w:val="82"/>
        </w:rPr>
        <w:t>文件</w:t>
      </w:r>
    </w:p>
    <w:p w:rsidR="00DE7303" w:rsidRDefault="00DE7303" w:rsidP="00697B09">
      <w:pPr>
        <w:pBdr>
          <w:bottom w:val="single" w:sz="18" w:space="11" w:color="FF0000"/>
        </w:pBdr>
        <w:spacing w:line="570" w:lineRule="exact"/>
        <w:jc w:val="center"/>
        <w:rPr>
          <w:rFonts w:ascii="仿宋_GB2312" w:eastAsia="仿宋_GB2312" w:hAnsi="仿宋_GB2312"/>
          <w:bCs/>
          <w:color w:val="000000"/>
          <w:sz w:val="32"/>
          <w:szCs w:val="32"/>
        </w:rPr>
      </w:pPr>
    </w:p>
    <w:p w:rsidR="00347621" w:rsidRDefault="00622B47" w:rsidP="00697B09">
      <w:pPr>
        <w:pBdr>
          <w:bottom w:val="single" w:sz="18" w:space="11" w:color="FF0000"/>
        </w:pBdr>
        <w:spacing w:line="570" w:lineRule="exact"/>
        <w:jc w:val="center"/>
        <w:rPr>
          <w:rFonts w:asciiTheme="minorEastAsia" w:eastAsiaTheme="minorEastAsia" w:hAnsiTheme="minorEastAsia" w:cstheme="minorEastAsia"/>
          <w:color w:val="FF0000"/>
          <w:kern w:val="0"/>
          <w:sz w:val="44"/>
          <w:szCs w:val="44"/>
        </w:rPr>
      </w:pPr>
      <w:r w:rsidRPr="00697B09">
        <w:rPr>
          <w:rFonts w:ascii="仿宋_GB2312" w:eastAsia="仿宋_GB2312" w:hAnsi="仿宋_GB2312" w:hint="eastAsia"/>
          <w:bCs/>
          <w:color w:val="000000"/>
          <w:sz w:val="32"/>
          <w:szCs w:val="32"/>
        </w:rPr>
        <w:t>金市教研</w:t>
      </w:r>
      <w:r w:rsidRPr="00697B09">
        <w:rPr>
          <w:rFonts w:ascii="仿宋_GB2312" w:eastAsia="仿宋_GB2312" w:hAnsi="仿宋_GB2312"/>
          <w:bCs/>
          <w:color w:val="000000"/>
          <w:sz w:val="32"/>
          <w:szCs w:val="32"/>
        </w:rPr>
        <w:t>〔20</w:t>
      </w:r>
      <w:r w:rsidRPr="00697B09">
        <w:rPr>
          <w:rFonts w:ascii="仿宋_GB2312" w:eastAsia="仿宋_GB2312" w:hAnsi="仿宋_GB2312" w:hint="eastAsia"/>
          <w:bCs/>
          <w:color w:val="000000"/>
          <w:sz w:val="32"/>
          <w:szCs w:val="32"/>
        </w:rPr>
        <w:t>21</w:t>
      </w:r>
      <w:r w:rsidRPr="00697B09">
        <w:rPr>
          <w:rFonts w:ascii="仿宋_GB2312" w:eastAsia="仿宋_GB2312" w:hAnsi="仿宋_GB2312"/>
          <w:bCs/>
          <w:color w:val="000000"/>
          <w:sz w:val="32"/>
          <w:szCs w:val="32"/>
        </w:rPr>
        <w:t>〕</w:t>
      </w:r>
      <w:r w:rsidRPr="00697B09">
        <w:rPr>
          <w:rFonts w:ascii="仿宋_GB2312" w:eastAsia="仿宋_GB2312" w:hAnsi="仿宋_GB2312" w:hint="eastAsia"/>
          <w:bCs/>
          <w:color w:val="000000"/>
          <w:sz w:val="32"/>
          <w:szCs w:val="32"/>
        </w:rPr>
        <w:t>16号</w:t>
      </w:r>
    </w:p>
    <w:p w:rsidR="00697B09" w:rsidRDefault="00697B09">
      <w:pPr>
        <w:rPr>
          <w:szCs w:val="21"/>
        </w:rPr>
      </w:pPr>
    </w:p>
    <w:p w:rsidR="00697B09" w:rsidRPr="00400F7D" w:rsidRDefault="00697B09" w:rsidP="00400F7D">
      <w:pPr>
        <w:jc w:val="center"/>
        <w:rPr>
          <w:rFonts w:asciiTheme="majorEastAsia" w:eastAsiaTheme="majorEastAsia" w:hAnsiTheme="majorEastAsia"/>
          <w:spacing w:val="80"/>
          <w:sz w:val="44"/>
          <w:szCs w:val="44"/>
        </w:rPr>
      </w:pPr>
      <w:r w:rsidRPr="00400F7D">
        <w:rPr>
          <w:rFonts w:asciiTheme="majorEastAsia" w:eastAsiaTheme="majorEastAsia" w:hAnsiTheme="majorEastAsia" w:hint="eastAsia"/>
          <w:spacing w:val="80"/>
          <w:sz w:val="44"/>
          <w:szCs w:val="44"/>
        </w:rPr>
        <w:t>关于公布2021年金华市小学美术跨学科主题学习的课堂教学评审结果的通知</w:t>
      </w:r>
    </w:p>
    <w:p w:rsidR="00697B09" w:rsidRDefault="00697B09">
      <w:pPr>
        <w:rPr>
          <w:szCs w:val="21"/>
        </w:rPr>
      </w:pPr>
    </w:p>
    <w:p w:rsidR="00347621" w:rsidRDefault="00622B47">
      <w:pPr>
        <w:rPr>
          <w:rFonts w:eastAsia="华文仿宋"/>
          <w:sz w:val="28"/>
          <w:szCs w:val="28"/>
        </w:rPr>
      </w:pPr>
      <w:r>
        <w:rPr>
          <w:rFonts w:eastAsia="华文仿宋" w:hAnsi="华文仿宋" w:hint="eastAsia"/>
          <w:sz w:val="28"/>
          <w:szCs w:val="28"/>
        </w:rPr>
        <w:t xml:space="preserve"> </w:t>
      </w:r>
      <w:r>
        <w:rPr>
          <w:rFonts w:eastAsia="华文仿宋" w:hAnsi="华文仿宋"/>
          <w:sz w:val="28"/>
          <w:szCs w:val="28"/>
        </w:rPr>
        <w:t>各县（市）</w:t>
      </w:r>
      <w:r>
        <w:rPr>
          <w:rFonts w:eastAsia="华文仿宋" w:hAnsi="华文仿宋" w:hint="eastAsia"/>
          <w:sz w:val="28"/>
          <w:szCs w:val="28"/>
        </w:rPr>
        <w:t>区</w:t>
      </w:r>
      <w:r>
        <w:rPr>
          <w:rFonts w:eastAsia="华文仿宋" w:hAnsi="华文仿宋"/>
          <w:sz w:val="28"/>
          <w:szCs w:val="28"/>
        </w:rPr>
        <w:t>教研</w:t>
      </w:r>
      <w:r>
        <w:rPr>
          <w:rFonts w:eastAsia="华文仿宋" w:hAnsi="华文仿宋" w:hint="eastAsia"/>
          <w:sz w:val="28"/>
          <w:szCs w:val="28"/>
        </w:rPr>
        <w:t>部门</w:t>
      </w:r>
      <w:r>
        <w:rPr>
          <w:rFonts w:eastAsia="华文仿宋" w:hAnsi="华文仿宋"/>
          <w:sz w:val="28"/>
          <w:szCs w:val="28"/>
        </w:rPr>
        <w:t>：</w:t>
      </w:r>
    </w:p>
    <w:p w:rsidR="00347621" w:rsidRDefault="00622B47">
      <w:pPr>
        <w:widowControl/>
        <w:ind w:firstLineChars="200" w:firstLine="560"/>
        <w:rPr>
          <w:rFonts w:eastAsia="华文仿宋" w:hAnsi="华文仿宋"/>
          <w:sz w:val="28"/>
          <w:szCs w:val="28"/>
        </w:rPr>
      </w:pPr>
      <w:r>
        <w:rPr>
          <w:rFonts w:eastAsia="华文仿宋" w:hint="eastAsia"/>
          <w:sz w:val="28"/>
          <w:szCs w:val="28"/>
        </w:rPr>
        <w:t xml:space="preserve"> 2021</w:t>
      </w:r>
      <w:r>
        <w:rPr>
          <w:rFonts w:eastAsia="华文仿宋" w:hint="eastAsia"/>
          <w:sz w:val="28"/>
          <w:szCs w:val="28"/>
        </w:rPr>
        <w:t>年金华市小学美术跨学科主题学习的课堂教学评审结果</w:t>
      </w:r>
      <w:r>
        <w:rPr>
          <w:rFonts w:eastAsia="华文仿宋" w:hAnsi="华文仿宋" w:hint="eastAsia"/>
          <w:sz w:val="28"/>
          <w:szCs w:val="28"/>
        </w:rPr>
        <w:t>已揭晓，现予以</w:t>
      </w:r>
      <w:r>
        <w:rPr>
          <w:rFonts w:eastAsia="华文仿宋" w:hAnsi="华文仿宋"/>
          <w:sz w:val="28"/>
          <w:szCs w:val="28"/>
        </w:rPr>
        <w:t>公布</w:t>
      </w:r>
      <w:r>
        <w:rPr>
          <w:rFonts w:eastAsia="华文仿宋" w:hAnsi="华文仿宋" w:hint="eastAsia"/>
          <w:sz w:val="28"/>
          <w:szCs w:val="28"/>
        </w:rPr>
        <w:t>（排名不分先后）。</w:t>
      </w:r>
    </w:p>
    <w:p w:rsidR="00347621" w:rsidRDefault="00622B47">
      <w:pPr>
        <w:widowControl/>
        <w:ind w:firstLineChars="200" w:firstLine="560"/>
        <w:jc w:val="center"/>
        <w:rPr>
          <w:rFonts w:eastAsia="华文仿宋"/>
          <w:sz w:val="28"/>
          <w:szCs w:val="28"/>
        </w:rPr>
      </w:pPr>
      <w:r>
        <w:rPr>
          <w:rFonts w:eastAsia="华文仿宋" w:hint="eastAsia"/>
          <w:sz w:val="28"/>
          <w:szCs w:val="28"/>
        </w:rPr>
        <w:t>一等奖</w:t>
      </w:r>
    </w:p>
    <w:tbl>
      <w:tblPr>
        <w:tblStyle w:val="a7"/>
        <w:tblW w:w="95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"/>
        <w:gridCol w:w="2485"/>
        <w:gridCol w:w="975"/>
        <w:gridCol w:w="1995"/>
        <w:gridCol w:w="240"/>
        <w:gridCol w:w="945"/>
        <w:gridCol w:w="1962"/>
      </w:tblGrid>
      <w:tr w:rsidR="00347621">
        <w:trPr>
          <w:trHeight w:val="90"/>
          <w:jc w:val="center"/>
        </w:trPr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347621" w:rsidRDefault="00622B47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张</w:t>
            </w:r>
            <w:proofErr w:type="gramStart"/>
            <w:r>
              <w:rPr>
                <w:rFonts w:eastAsia="华文仿宋" w:hint="eastAsia"/>
                <w:sz w:val="24"/>
              </w:rPr>
              <w:t>帷玮</w:t>
            </w:r>
            <w:proofErr w:type="gramEnd"/>
          </w:p>
        </w:tc>
        <w:tc>
          <w:tcPr>
            <w:tcW w:w="2485" w:type="dxa"/>
            <w:tcBorders>
              <w:right w:val="nil"/>
            </w:tcBorders>
            <w:vAlign w:val="center"/>
          </w:tcPr>
          <w:p w:rsidR="00347621" w:rsidRDefault="00622B47">
            <w:pPr>
              <w:adjustRightInd w:val="0"/>
              <w:snapToGrid w:val="0"/>
              <w:spacing w:line="360" w:lineRule="auto"/>
              <w:jc w:val="left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pacing w:val="-20"/>
                <w:sz w:val="24"/>
              </w:rPr>
              <w:t>东阳市六石街道中心小学</w:t>
            </w:r>
          </w:p>
        </w:tc>
        <w:tc>
          <w:tcPr>
            <w:tcW w:w="975" w:type="dxa"/>
            <w:tcBorders>
              <w:left w:val="nil"/>
              <w:right w:val="nil"/>
            </w:tcBorders>
            <w:vAlign w:val="center"/>
          </w:tcPr>
          <w:p w:rsidR="00347621" w:rsidRDefault="00622B47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盛小诗</w:t>
            </w:r>
          </w:p>
        </w:tc>
        <w:tc>
          <w:tcPr>
            <w:tcW w:w="1995" w:type="dxa"/>
            <w:tcBorders>
              <w:left w:val="nil"/>
              <w:right w:val="nil"/>
            </w:tcBorders>
            <w:vAlign w:val="center"/>
          </w:tcPr>
          <w:p w:rsidR="00347621" w:rsidRDefault="00622B47">
            <w:pPr>
              <w:adjustRightInd w:val="0"/>
              <w:snapToGrid w:val="0"/>
              <w:spacing w:line="360" w:lineRule="auto"/>
              <w:jc w:val="left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金华市</w:t>
            </w:r>
            <w:proofErr w:type="gramStart"/>
            <w:r>
              <w:rPr>
                <w:rFonts w:eastAsia="华文仿宋" w:hint="eastAsia"/>
                <w:sz w:val="24"/>
              </w:rPr>
              <w:t>苏孟小学</w:t>
            </w:r>
            <w:proofErr w:type="gramEnd"/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347621" w:rsidRDefault="00347621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347621" w:rsidRDefault="00622B47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  <w:proofErr w:type="gramStart"/>
            <w:r>
              <w:rPr>
                <w:rFonts w:eastAsia="华文仿宋" w:hint="eastAsia"/>
                <w:sz w:val="24"/>
              </w:rPr>
              <w:t>陈竹丽</w:t>
            </w:r>
            <w:proofErr w:type="gramEnd"/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347621" w:rsidRDefault="00622B47">
            <w:pPr>
              <w:adjustRightInd w:val="0"/>
              <w:snapToGrid w:val="0"/>
              <w:spacing w:line="360" w:lineRule="auto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义乌市艺术学校</w:t>
            </w:r>
          </w:p>
        </w:tc>
      </w:tr>
      <w:tr w:rsidR="00347621">
        <w:trPr>
          <w:trHeight w:val="224"/>
          <w:jc w:val="center"/>
        </w:trPr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347621" w:rsidRDefault="00622B47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潘安东</w:t>
            </w:r>
            <w:bookmarkStart w:id="0" w:name="_GoBack"/>
            <w:bookmarkEnd w:id="0"/>
          </w:p>
        </w:tc>
        <w:tc>
          <w:tcPr>
            <w:tcW w:w="2485" w:type="dxa"/>
            <w:tcBorders>
              <w:right w:val="nil"/>
            </w:tcBorders>
            <w:vAlign w:val="center"/>
          </w:tcPr>
          <w:p w:rsidR="00347621" w:rsidRDefault="00622B47">
            <w:pPr>
              <w:adjustRightInd w:val="0"/>
              <w:snapToGrid w:val="0"/>
              <w:spacing w:line="360" w:lineRule="auto"/>
              <w:jc w:val="left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pacing w:val="-20"/>
                <w:sz w:val="24"/>
              </w:rPr>
              <w:t>磐安县新</w:t>
            </w:r>
            <w:proofErr w:type="gramStart"/>
            <w:r>
              <w:rPr>
                <w:rFonts w:eastAsia="华文仿宋" w:hint="eastAsia"/>
                <w:spacing w:val="-20"/>
                <w:sz w:val="24"/>
              </w:rPr>
              <w:t>渥</w:t>
            </w:r>
            <w:proofErr w:type="gramEnd"/>
            <w:r>
              <w:rPr>
                <w:rFonts w:eastAsia="华文仿宋" w:hint="eastAsia"/>
                <w:spacing w:val="-20"/>
                <w:sz w:val="24"/>
              </w:rPr>
              <w:t>街道深泽小学</w:t>
            </w:r>
          </w:p>
        </w:tc>
        <w:tc>
          <w:tcPr>
            <w:tcW w:w="975" w:type="dxa"/>
            <w:tcBorders>
              <w:left w:val="nil"/>
              <w:right w:val="nil"/>
            </w:tcBorders>
            <w:vAlign w:val="center"/>
          </w:tcPr>
          <w:p w:rsidR="00347621" w:rsidRDefault="00622B47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诸葛灿</w:t>
            </w:r>
          </w:p>
        </w:tc>
        <w:tc>
          <w:tcPr>
            <w:tcW w:w="1995" w:type="dxa"/>
            <w:tcBorders>
              <w:left w:val="nil"/>
              <w:right w:val="nil"/>
            </w:tcBorders>
            <w:vAlign w:val="center"/>
          </w:tcPr>
          <w:p w:rsidR="00347621" w:rsidRDefault="00622B47">
            <w:pPr>
              <w:adjustRightInd w:val="0"/>
              <w:snapToGrid w:val="0"/>
              <w:spacing w:line="360" w:lineRule="auto"/>
              <w:jc w:val="left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武义县实验小学</w:t>
            </w: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347621" w:rsidRDefault="00347621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347621" w:rsidRDefault="00347621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347621" w:rsidRDefault="00347621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</w:p>
        </w:tc>
      </w:tr>
    </w:tbl>
    <w:p w:rsidR="00347621" w:rsidRDefault="00622B47">
      <w:pPr>
        <w:widowControl/>
        <w:ind w:firstLineChars="200" w:firstLine="560"/>
        <w:jc w:val="center"/>
        <w:rPr>
          <w:rFonts w:eastAsia="华文仿宋"/>
          <w:sz w:val="28"/>
          <w:szCs w:val="28"/>
        </w:rPr>
      </w:pPr>
      <w:r>
        <w:rPr>
          <w:rFonts w:eastAsia="华文仿宋" w:hint="eastAsia"/>
          <w:sz w:val="28"/>
          <w:szCs w:val="28"/>
        </w:rPr>
        <w:t>二等奖</w:t>
      </w:r>
    </w:p>
    <w:tbl>
      <w:tblPr>
        <w:tblStyle w:val="a7"/>
        <w:tblW w:w="95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"/>
        <w:gridCol w:w="2485"/>
        <w:gridCol w:w="975"/>
        <w:gridCol w:w="1995"/>
        <w:gridCol w:w="240"/>
        <w:gridCol w:w="945"/>
        <w:gridCol w:w="1962"/>
      </w:tblGrid>
      <w:tr w:rsidR="00347621">
        <w:trPr>
          <w:trHeight w:val="90"/>
          <w:jc w:val="center"/>
        </w:trPr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347621" w:rsidRDefault="00622B47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王文佳</w:t>
            </w:r>
          </w:p>
        </w:tc>
        <w:tc>
          <w:tcPr>
            <w:tcW w:w="2485" w:type="dxa"/>
            <w:tcBorders>
              <w:right w:val="nil"/>
            </w:tcBorders>
            <w:vAlign w:val="center"/>
          </w:tcPr>
          <w:p w:rsidR="00347621" w:rsidRDefault="00622B47">
            <w:pPr>
              <w:adjustRightInd w:val="0"/>
              <w:snapToGrid w:val="0"/>
              <w:spacing w:line="360" w:lineRule="auto"/>
              <w:jc w:val="left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兰溪市聚仁小学</w:t>
            </w:r>
          </w:p>
        </w:tc>
        <w:tc>
          <w:tcPr>
            <w:tcW w:w="975" w:type="dxa"/>
            <w:tcBorders>
              <w:left w:val="nil"/>
              <w:right w:val="nil"/>
            </w:tcBorders>
            <w:vAlign w:val="center"/>
          </w:tcPr>
          <w:p w:rsidR="00347621" w:rsidRDefault="00622B47">
            <w:pPr>
              <w:tabs>
                <w:tab w:val="left" w:pos="388"/>
              </w:tabs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陈奕彤</w:t>
            </w:r>
          </w:p>
        </w:tc>
        <w:tc>
          <w:tcPr>
            <w:tcW w:w="2235" w:type="dxa"/>
            <w:gridSpan w:val="2"/>
            <w:tcBorders>
              <w:left w:val="nil"/>
              <w:right w:val="nil"/>
            </w:tcBorders>
            <w:vAlign w:val="center"/>
          </w:tcPr>
          <w:p w:rsidR="00347621" w:rsidRDefault="00622B47">
            <w:pPr>
              <w:adjustRightInd w:val="0"/>
              <w:snapToGrid w:val="0"/>
              <w:spacing w:line="360" w:lineRule="auto"/>
              <w:jc w:val="left"/>
              <w:rPr>
                <w:rFonts w:eastAsia="华文仿宋"/>
                <w:spacing w:val="-20"/>
                <w:sz w:val="24"/>
              </w:rPr>
            </w:pPr>
            <w:r>
              <w:rPr>
                <w:rFonts w:eastAsia="华文仿宋" w:hint="eastAsia"/>
                <w:spacing w:val="-20"/>
                <w:sz w:val="24"/>
              </w:rPr>
              <w:t>金华师范学校附属小学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347621" w:rsidRDefault="00622B47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  <w:proofErr w:type="gramStart"/>
            <w:r>
              <w:rPr>
                <w:rFonts w:eastAsia="华文仿宋" w:hint="eastAsia"/>
                <w:sz w:val="24"/>
              </w:rPr>
              <w:t>郑卓颖</w:t>
            </w:r>
            <w:proofErr w:type="gramEnd"/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347621" w:rsidRDefault="00622B47">
            <w:pPr>
              <w:adjustRightInd w:val="0"/>
              <w:snapToGrid w:val="0"/>
              <w:spacing w:line="360" w:lineRule="auto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金东区实验小学</w:t>
            </w:r>
          </w:p>
        </w:tc>
      </w:tr>
      <w:tr w:rsidR="00347621">
        <w:trPr>
          <w:trHeight w:val="224"/>
          <w:jc w:val="center"/>
        </w:trPr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347621" w:rsidRDefault="00622B47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  <w:proofErr w:type="gramStart"/>
            <w:r>
              <w:rPr>
                <w:rFonts w:eastAsia="华文仿宋" w:hint="eastAsia"/>
                <w:sz w:val="24"/>
              </w:rPr>
              <w:t>寿海霞</w:t>
            </w:r>
            <w:proofErr w:type="gramEnd"/>
          </w:p>
        </w:tc>
        <w:tc>
          <w:tcPr>
            <w:tcW w:w="2485" w:type="dxa"/>
            <w:tcBorders>
              <w:right w:val="nil"/>
            </w:tcBorders>
            <w:vAlign w:val="center"/>
          </w:tcPr>
          <w:p w:rsidR="00347621" w:rsidRDefault="00622B47">
            <w:pPr>
              <w:adjustRightInd w:val="0"/>
              <w:snapToGrid w:val="0"/>
              <w:spacing w:line="360" w:lineRule="auto"/>
              <w:jc w:val="left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浦江县南苑小学</w:t>
            </w:r>
          </w:p>
        </w:tc>
        <w:tc>
          <w:tcPr>
            <w:tcW w:w="975" w:type="dxa"/>
            <w:tcBorders>
              <w:left w:val="nil"/>
              <w:right w:val="nil"/>
            </w:tcBorders>
            <w:vAlign w:val="center"/>
          </w:tcPr>
          <w:p w:rsidR="00347621" w:rsidRDefault="00622B47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  <w:proofErr w:type="gramStart"/>
            <w:r>
              <w:rPr>
                <w:rFonts w:eastAsia="华文仿宋" w:hint="eastAsia"/>
                <w:sz w:val="24"/>
              </w:rPr>
              <w:t>徐星蕾</w:t>
            </w:r>
            <w:proofErr w:type="gramEnd"/>
          </w:p>
        </w:tc>
        <w:tc>
          <w:tcPr>
            <w:tcW w:w="1995" w:type="dxa"/>
            <w:tcBorders>
              <w:left w:val="nil"/>
              <w:right w:val="nil"/>
            </w:tcBorders>
            <w:vAlign w:val="center"/>
          </w:tcPr>
          <w:p w:rsidR="00347621" w:rsidRDefault="00622B47">
            <w:pPr>
              <w:adjustRightInd w:val="0"/>
              <w:snapToGrid w:val="0"/>
              <w:spacing w:line="360" w:lineRule="auto"/>
              <w:jc w:val="left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永康市人民小学</w:t>
            </w: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347621" w:rsidRDefault="00347621">
            <w:pPr>
              <w:adjustRightInd w:val="0"/>
              <w:snapToGrid w:val="0"/>
              <w:spacing w:line="360" w:lineRule="auto"/>
              <w:jc w:val="left"/>
              <w:rPr>
                <w:rFonts w:eastAsia="华文仿宋"/>
                <w:sz w:val="24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347621" w:rsidRDefault="00347621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347621" w:rsidRDefault="00347621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</w:p>
        </w:tc>
      </w:tr>
    </w:tbl>
    <w:p w:rsidR="00347621" w:rsidRDefault="00347621">
      <w:pPr>
        <w:widowControl/>
        <w:ind w:firstLineChars="200" w:firstLine="560"/>
        <w:jc w:val="center"/>
        <w:rPr>
          <w:rFonts w:eastAsia="华文仿宋"/>
          <w:sz w:val="28"/>
          <w:szCs w:val="28"/>
        </w:rPr>
      </w:pPr>
    </w:p>
    <w:p w:rsidR="00347621" w:rsidRDefault="00622B47">
      <w:pPr>
        <w:jc w:val="right"/>
        <w:rPr>
          <w:rFonts w:eastAsia="华文仿宋"/>
          <w:sz w:val="28"/>
          <w:szCs w:val="28"/>
        </w:rPr>
      </w:pPr>
      <w:r>
        <w:rPr>
          <w:rFonts w:eastAsia="华文仿宋" w:hint="eastAsia"/>
          <w:sz w:val="28"/>
          <w:szCs w:val="28"/>
        </w:rPr>
        <w:t>金华市教育教学研究中心</w:t>
      </w:r>
      <w:r>
        <w:rPr>
          <w:rFonts w:eastAsia="华文仿宋" w:hint="eastAsia"/>
          <w:sz w:val="28"/>
          <w:szCs w:val="28"/>
        </w:rPr>
        <w:t xml:space="preserve"> </w:t>
      </w:r>
    </w:p>
    <w:p w:rsidR="00347621" w:rsidRDefault="00622B47">
      <w:pPr>
        <w:jc w:val="right"/>
      </w:pPr>
      <w:r>
        <w:rPr>
          <w:rFonts w:eastAsia="仿宋_GB2312"/>
          <w:sz w:val="28"/>
          <w:szCs w:val="28"/>
        </w:rPr>
        <w:t>二</w:t>
      </w:r>
      <w:r>
        <w:rPr>
          <w:rFonts w:ascii="宋体" w:hAnsi="宋体"/>
          <w:sz w:val="28"/>
          <w:szCs w:val="28"/>
        </w:rPr>
        <w:t>○</w:t>
      </w:r>
      <w:r>
        <w:rPr>
          <w:rFonts w:eastAsia="仿宋_GB2312"/>
          <w:sz w:val="28"/>
          <w:szCs w:val="28"/>
        </w:rPr>
        <w:t>二</w:t>
      </w:r>
      <w:r>
        <w:rPr>
          <w:rFonts w:ascii="宋体" w:eastAsia="仿宋_GB2312" w:hAnsi="宋体" w:hint="eastAsia"/>
          <w:sz w:val="28"/>
          <w:szCs w:val="28"/>
        </w:rPr>
        <w:t>一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四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六</w:t>
      </w:r>
      <w:r>
        <w:rPr>
          <w:rFonts w:eastAsia="仿宋_GB2312"/>
          <w:sz w:val="28"/>
          <w:szCs w:val="28"/>
        </w:rPr>
        <w:t>日</w:t>
      </w:r>
    </w:p>
    <w:sectPr w:rsidR="00347621" w:rsidSect="00347621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77A" w:rsidRDefault="00A5677A" w:rsidP="00347621">
      <w:r>
        <w:separator/>
      </w:r>
    </w:p>
  </w:endnote>
  <w:endnote w:type="continuationSeparator" w:id="0">
    <w:p w:rsidR="00A5677A" w:rsidRDefault="00A5677A" w:rsidP="00347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21" w:rsidRDefault="00796995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622B47">
      <w:rPr>
        <w:rStyle w:val="a8"/>
      </w:rPr>
      <w:instrText xml:space="preserve">PAGE  </w:instrText>
    </w:r>
    <w:r>
      <w:fldChar w:fldCharType="end"/>
    </w:r>
  </w:p>
  <w:p w:rsidR="00347621" w:rsidRDefault="0034762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21" w:rsidRDefault="00796995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622B47">
      <w:rPr>
        <w:rStyle w:val="a8"/>
      </w:rPr>
      <w:instrText xml:space="preserve">PAGE  </w:instrText>
    </w:r>
    <w:r>
      <w:fldChar w:fldCharType="separate"/>
    </w:r>
    <w:r w:rsidR="00124228">
      <w:rPr>
        <w:rStyle w:val="a8"/>
        <w:noProof/>
      </w:rPr>
      <w:t>1</w:t>
    </w:r>
    <w:r>
      <w:fldChar w:fldCharType="end"/>
    </w:r>
  </w:p>
  <w:p w:rsidR="00347621" w:rsidRDefault="003476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77A" w:rsidRDefault="00A5677A" w:rsidP="00347621">
      <w:r>
        <w:separator/>
      </w:r>
    </w:p>
  </w:footnote>
  <w:footnote w:type="continuationSeparator" w:id="0">
    <w:p w:rsidR="00A5677A" w:rsidRDefault="00A5677A" w:rsidP="00347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C7E"/>
    <w:rsid w:val="00007437"/>
    <w:rsid w:val="00030185"/>
    <w:rsid w:val="00031F03"/>
    <w:rsid w:val="00034569"/>
    <w:rsid w:val="000503C2"/>
    <w:rsid w:val="0007556F"/>
    <w:rsid w:val="000779BC"/>
    <w:rsid w:val="000B62DA"/>
    <w:rsid w:val="000D4988"/>
    <w:rsid w:val="00112259"/>
    <w:rsid w:val="00124228"/>
    <w:rsid w:val="001432AB"/>
    <w:rsid w:val="001466C2"/>
    <w:rsid w:val="001525F6"/>
    <w:rsid w:val="00182B5A"/>
    <w:rsid w:val="001867A4"/>
    <w:rsid w:val="001975BE"/>
    <w:rsid w:val="001A7465"/>
    <w:rsid w:val="001F0766"/>
    <w:rsid w:val="001F099A"/>
    <w:rsid w:val="001F3398"/>
    <w:rsid w:val="00242EC4"/>
    <w:rsid w:val="00265077"/>
    <w:rsid w:val="00275EA7"/>
    <w:rsid w:val="00285134"/>
    <w:rsid w:val="002931F3"/>
    <w:rsid w:val="002D4E0B"/>
    <w:rsid w:val="002D50D4"/>
    <w:rsid w:val="002D5CF3"/>
    <w:rsid w:val="00301082"/>
    <w:rsid w:val="00347621"/>
    <w:rsid w:val="00347F91"/>
    <w:rsid w:val="00355253"/>
    <w:rsid w:val="00355A2B"/>
    <w:rsid w:val="00362AAB"/>
    <w:rsid w:val="00366899"/>
    <w:rsid w:val="003669E3"/>
    <w:rsid w:val="00380922"/>
    <w:rsid w:val="003A0C62"/>
    <w:rsid w:val="003D14C3"/>
    <w:rsid w:val="003D42D7"/>
    <w:rsid w:val="003D43B2"/>
    <w:rsid w:val="003F5F9D"/>
    <w:rsid w:val="004002E4"/>
    <w:rsid w:val="0040075C"/>
    <w:rsid w:val="00400F7D"/>
    <w:rsid w:val="004029D5"/>
    <w:rsid w:val="004229C1"/>
    <w:rsid w:val="004249C2"/>
    <w:rsid w:val="004315FF"/>
    <w:rsid w:val="00446869"/>
    <w:rsid w:val="0045005C"/>
    <w:rsid w:val="00450D28"/>
    <w:rsid w:val="00452264"/>
    <w:rsid w:val="0045655E"/>
    <w:rsid w:val="004829CB"/>
    <w:rsid w:val="00482EAF"/>
    <w:rsid w:val="004B06DF"/>
    <w:rsid w:val="004B1121"/>
    <w:rsid w:val="004E58A4"/>
    <w:rsid w:val="00504CBF"/>
    <w:rsid w:val="0050732A"/>
    <w:rsid w:val="00525EC5"/>
    <w:rsid w:val="00557984"/>
    <w:rsid w:val="0057073D"/>
    <w:rsid w:val="00575900"/>
    <w:rsid w:val="00586C05"/>
    <w:rsid w:val="0059167C"/>
    <w:rsid w:val="00592F0B"/>
    <w:rsid w:val="00595087"/>
    <w:rsid w:val="005965FE"/>
    <w:rsid w:val="005A036B"/>
    <w:rsid w:val="005C5719"/>
    <w:rsid w:val="005D57EA"/>
    <w:rsid w:val="005D776B"/>
    <w:rsid w:val="005E567E"/>
    <w:rsid w:val="005E6991"/>
    <w:rsid w:val="005E78CB"/>
    <w:rsid w:val="005F137B"/>
    <w:rsid w:val="005F27F1"/>
    <w:rsid w:val="0060785B"/>
    <w:rsid w:val="0061758E"/>
    <w:rsid w:val="00622B47"/>
    <w:rsid w:val="0064092F"/>
    <w:rsid w:val="006663EA"/>
    <w:rsid w:val="00667BDD"/>
    <w:rsid w:val="00676125"/>
    <w:rsid w:val="00682FD8"/>
    <w:rsid w:val="00686B8D"/>
    <w:rsid w:val="00694F80"/>
    <w:rsid w:val="00697B09"/>
    <w:rsid w:val="006B2CEC"/>
    <w:rsid w:val="006B7CE7"/>
    <w:rsid w:val="006C64BF"/>
    <w:rsid w:val="006D09E3"/>
    <w:rsid w:val="006D3E43"/>
    <w:rsid w:val="006F0C4F"/>
    <w:rsid w:val="006F74BF"/>
    <w:rsid w:val="00701BFA"/>
    <w:rsid w:val="00701C63"/>
    <w:rsid w:val="00707B73"/>
    <w:rsid w:val="0071198A"/>
    <w:rsid w:val="00712708"/>
    <w:rsid w:val="00713101"/>
    <w:rsid w:val="00722BA9"/>
    <w:rsid w:val="00726324"/>
    <w:rsid w:val="00731A85"/>
    <w:rsid w:val="0075309E"/>
    <w:rsid w:val="00753BA5"/>
    <w:rsid w:val="00767D7F"/>
    <w:rsid w:val="007964D6"/>
    <w:rsid w:val="00796995"/>
    <w:rsid w:val="00796C7E"/>
    <w:rsid w:val="007B2C1B"/>
    <w:rsid w:val="007C0D1D"/>
    <w:rsid w:val="007C1900"/>
    <w:rsid w:val="007E1B9C"/>
    <w:rsid w:val="007E74DB"/>
    <w:rsid w:val="0080051F"/>
    <w:rsid w:val="00803DE9"/>
    <w:rsid w:val="008043FF"/>
    <w:rsid w:val="00820B8C"/>
    <w:rsid w:val="00822F68"/>
    <w:rsid w:val="008265D2"/>
    <w:rsid w:val="0085180F"/>
    <w:rsid w:val="00854848"/>
    <w:rsid w:val="00866F6E"/>
    <w:rsid w:val="00871F8D"/>
    <w:rsid w:val="00893CA5"/>
    <w:rsid w:val="008B7E15"/>
    <w:rsid w:val="008C1ABD"/>
    <w:rsid w:val="008D0414"/>
    <w:rsid w:val="008E75BB"/>
    <w:rsid w:val="00900CB4"/>
    <w:rsid w:val="00941E29"/>
    <w:rsid w:val="00947592"/>
    <w:rsid w:val="00952516"/>
    <w:rsid w:val="009647DA"/>
    <w:rsid w:val="00967D08"/>
    <w:rsid w:val="0098488D"/>
    <w:rsid w:val="00993ED5"/>
    <w:rsid w:val="009B590E"/>
    <w:rsid w:val="009C6A96"/>
    <w:rsid w:val="009D32AA"/>
    <w:rsid w:val="009D70D0"/>
    <w:rsid w:val="00A204E8"/>
    <w:rsid w:val="00A279A2"/>
    <w:rsid w:val="00A42485"/>
    <w:rsid w:val="00A43291"/>
    <w:rsid w:val="00A5677A"/>
    <w:rsid w:val="00A64700"/>
    <w:rsid w:val="00A7484F"/>
    <w:rsid w:val="00A944A8"/>
    <w:rsid w:val="00AA2AA8"/>
    <w:rsid w:val="00AB2EC0"/>
    <w:rsid w:val="00AB5279"/>
    <w:rsid w:val="00AD1CFD"/>
    <w:rsid w:val="00AD3F27"/>
    <w:rsid w:val="00AF1ED5"/>
    <w:rsid w:val="00B006EA"/>
    <w:rsid w:val="00B2377A"/>
    <w:rsid w:val="00B31F62"/>
    <w:rsid w:val="00B3373F"/>
    <w:rsid w:val="00B4202B"/>
    <w:rsid w:val="00B62503"/>
    <w:rsid w:val="00B75B3C"/>
    <w:rsid w:val="00BB78AD"/>
    <w:rsid w:val="00BC187A"/>
    <w:rsid w:val="00BF642C"/>
    <w:rsid w:val="00C02035"/>
    <w:rsid w:val="00C45783"/>
    <w:rsid w:val="00C65683"/>
    <w:rsid w:val="00C81D3F"/>
    <w:rsid w:val="00C93071"/>
    <w:rsid w:val="00CB2356"/>
    <w:rsid w:val="00CB56AF"/>
    <w:rsid w:val="00CC0172"/>
    <w:rsid w:val="00CC691C"/>
    <w:rsid w:val="00CD2F4E"/>
    <w:rsid w:val="00CF3C25"/>
    <w:rsid w:val="00D17114"/>
    <w:rsid w:val="00D33F60"/>
    <w:rsid w:val="00D33F6E"/>
    <w:rsid w:val="00D4298D"/>
    <w:rsid w:val="00D449E1"/>
    <w:rsid w:val="00D44C0A"/>
    <w:rsid w:val="00D55093"/>
    <w:rsid w:val="00D56A8D"/>
    <w:rsid w:val="00D7285A"/>
    <w:rsid w:val="00D878C4"/>
    <w:rsid w:val="00DA3114"/>
    <w:rsid w:val="00DB2C55"/>
    <w:rsid w:val="00DD1273"/>
    <w:rsid w:val="00DE7303"/>
    <w:rsid w:val="00DF221F"/>
    <w:rsid w:val="00DF2498"/>
    <w:rsid w:val="00E036EF"/>
    <w:rsid w:val="00E22CED"/>
    <w:rsid w:val="00E252CA"/>
    <w:rsid w:val="00E3388A"/>
    <w:rsid w:val="00E40C13"/>
    <w:rsid w:val="00E42C81"/>
    <w:rsid w:val="00E4363F"/>
    <w:rsid w:val="00E443CF"/>
    <w:rsid w:val="00E62386"/>
    <w:rsid w:val="00E8358C"/>
    <w:rsid w:val="00E840FE"/>
    <w:rsid w:val="00E85A0F"/>
    <w:rsid w:val="00EB19AE"/>
    <w:rsid w:val="00ED22B6"/>
    <w:rsid w:val="00EF12C3"/>
    <w:rsid w:val="00EF6370"/>
    <w:rsid w:val="00F4245A"/>
    <w:rsid w:val="00F71005"/>
    <w:rsid w:val="00F72465"/>
    <w:rsid w:val="00F82656"/>
    <w:rsid w:val="00F83114"/>
    <w:rsid w:val="00F86006"/>
    <w:rsid w:val="00FB594A"/>
    <w:rsid w:val="00FC2176"/>
    <w:rsid w:val="00FC650C"/>
    <w:rsid w:val="09EF0CF9"/>
    <w:rsid w:val="1F467666"/>
    <w:rsid w:val="25A9629F"/>
    <w:rsid w:val="29B37F00"/>
    <w:rsid w:val="29F43222"/>
    <w:rsid w:val="2D8A50A0"/>
    <w:rsid w:val="3832767F"/>
    <w:rsid w:val="3A220F99"/>
    <w:rsid w:val="415534AC"/>
    <w:rsid w:val="426F0247"/>
    <w:rsid w:val="444B1339"/>
    <w:rsid w:val="473A422A"/>
    <w:rsid w:val="48FE6A90"/>
    <w:rsid w:val="562E2781"/>
    <w:rsid w:val="5D560473"/>
    <w:rsid w:val="628B798E"/>
    <w:rsid w:val="6865379C"/>
    <w:rsid w:val="77325CF1"/>
    <w:rsid w:val="7CAF3F69"/>
    <w:rsid w:val="7D5D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6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347621"/>
    <w:pPr>
      <w:spacing w:line="420" w:lineRule="atLeast"/>
      <w:ind w:firstLine="555"/>
    </w:pPr>
    <w:rPr>
      <w:rFonts w:ascii="仿宋_GB2312" w:eastAsia="仿宋_GB2312" w:hAnsi="华文中宋"/>
      <w:sz w:val="28"/>
    </w:rPr>
  </w:style>
  <w:style w:type="paragraph" w:styleId="a4">
    <w:name w:val="Balloon Text"/>
    <w:basedOn w:val="a"/>
    <w:semiHidden/>
    <w:qFormat/>
    <w:rsid w:val="00347621"/>
    <w:rPr>
      <w:sz w:val="18"/>
      <w:szCs w:val="18"/>
    </w:rPr>
  </w:style>
  <w:style w:type="paragraph" w:styleId="a5">
    <w:name w:val="footer"/>
    <w:basedOn w:val="a"/>
    <w:qFormat/>
    <w:rsid w:val="00347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347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3476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3476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三元网络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三元网络</dc:creator>
  <cp:lastModifiedBy>Lenovo</cp:lastModifiedBy>
  <cp:revision>2</cp:revision>
  <cp:lastPrinted>2021-04-06T05:50:00Z</cp:lastPrinted>
  <dcterms:created xsi:type="dcterms:W3CDTF">2021-04-06T12:48:00Z</dcterms:created>
  <dcterms:modified xsi:type="dcterms:W3CDTF">2021-04-06T12:48:00Z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