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方正小标宋简体" w:hAnsi="方正小标宋简体" w:eastAsia="方正小标宋简体" w:cs="方正小标宋简体"/>
          <w:i w:val="0"/>
          <w:iCs w:val="0"/>
          <w:caps w:val="0"/>
          <w:color w:val="404040"/>
          <w:spacing w:val="0"/>
          <w:sz w:val="32"/>
          <w:szCs w:val="32"/>
          <w:shd w:val="clear" w:color="auto" w:fill="FFFFFF"/>
          <w:lang w:val="en-US" w:eastAsia="zh-CN"/>
        </w:rPr>
      </w:pPr>
    </w:p>
    <w:p>
      <w:pPr>
        <w:jc w:val="center"/>
        <w:rPr>
          <w:rStyle w:val="7"/>
          <w:rFonts w:hint="eastAsia" w:ascii="方正小标宋简体" w:hAnsi="方正小标宋简体" w:eastAsia="方正小标宋简体" w:cs="方正小标宋简体"/>
          <w:i w:val="0"/>
          <w:iCs w:val="0"/>
          <w:caps w:val="0"/>
          <w:color w:val="auto"/>
          <w:spacing w:val="0"/>
          <w:sz w:val="32"/>
          <w:szCs w:val="32"/>
          <w:shd w:val="clear" w:color="auto" w:fill="FFFFFF"/>
          <w:lang w:val="en-US" w:eastAsia="zh-CN"/>
        </w:rPr>
      </w:pPr>
      <w:r>
        <w:rPr>
          <w:rStyle w:val="7"/>
          <w:rFonts w:hint="eastAsia" w:ascii="方正小标宋简体" w:hAnsi="方正小标宋简体" w:eastAsia="方正小标宋简体" w:cs="方正小标宋简体"/>
          <w:i w:val="0"/>
          <w:iCs w:val="0"/>
          <w:caps w:val="0"/>
          <w:color w:val="auto"/>
          <w:spacing w:val="0"/>
          <w:sz w:val="32"/>
          <w:szCs w:val="32"/>
          <w:shd w:val="clear" w:color="auto" w:fill="FFFFFF"/>
          <w:lang w:val="en-US" w:eastAsia="zh-CN"/>
        </w:rPr>
        <w:t>2022年金华市第一中等职业学校空中乘务专业招生办法</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auto"/>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b w:val="0"/>
          <w:bCs w:val="0"/>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根据《金华市教育局关于做好2022年初中学业水平考试与高中段学校招生工作的指导意见》精</w:t>
      </w:r>
      <w:r>
        <w:rPr>
          <w:rFonts w:hint="eastAsia" w:ascii="仿宋_GB2312" w:hAnsi="仿宋_GB2312" w:eastAsia="仿宋_GB2312" w:cs="仿宋_GB2312"/>
          <w:color w:val="000000" w:themeColor="text1"/>
          <w:sz w:val="28"/>
          <w:szCs w:val="28"/>
          <w14:textFill>
            <w14:solidFill>
              <w14:schemeClr w14:val="tx1"/>
            </w14:solidFill>
          </w14:textFill>
        </w:rPr>
        <w:t>神</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结合</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学校工作实际</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，制</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定金华市</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第一中等</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学校</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空中乘务专业</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招生办法。</w:t>
      </w:r>
    </w:p>
    <w:p>
      <w:pPr>
        <w:keepNext w:val="0"/>
        <w:keepLines w:val="0"/>
        <w:pageBreakBefore w:val="0"/>
        <w:kinsoku/>
        <w:wordWrap/>
        <w:overflowPunct/>
        <w:topLinePunct w:val="0"/>
        <w:autoSpaceDE/>
        <w:autoSpaceDN/>
        <w:bidi w:val="0"/>
        <w:adjustRightInd/>
        <w:snapToGrid/>
        <w:spacing w:line="460" w:lineRule="exact"/>
        <w:ind w:firstLine="562" w:firstLineChars="200"/>
        <w:rPr>
          <w:rFonts w:hint="eastAsia" w:ascii="仿宋_GB2312" w:hAnsi="仿宋_GB2312" w:eastAsia="仿宋_GB2312" w:cs="仿宋_GB2312"/>
          <w:b/>
          <w:bCs/>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
          <w14:textFill>
            <w14:solidFill>
              <w14:schemeClr w14:val="tx1"/>
            </w14:solidFill>
          </w14:textFill>
        </w:rPr>
        <w:t>一、招生计划</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面向金华全市招收35人</w:t>
      </w:r>
    </w:p>
    <w:p>
      <w:pPr>
        <w:keepNext w:val="0"/>
        <w:keepLines w:val="0"/>
        <w:pageBreakBefore w:val="0"/>
        <w:kinsoku/>
        <w:wordWrap/>
        <w:overflowPunct/>
        <w:topLinePunct w:val="0"/>
        <w:autoSpaceDE/>
        <w:autoSpaceDN/>
        <w:bidi w:val="0"/>
        <w:adjustRightInd/>
        <w:snapToGrid/>
        <w:spacing w:line="460" w:lineRule="exact"/>
        <w:ind w:firstLine="562" w:firstLineChars="200"/>
        <w:rPr>
          <w:rFonts w:hint="eastAsia" w:ascii="仿宋_GB2312" w:hAnsi="仿宋_GB2312" w:eastAsia="仿宋_GB2312" w:cs="仿宋_GB2312"/>
          <w:b/>
          <w:bCs/>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
          <w14:textFill>
            <w14:solidFill>
              <w14:schemeClr w14:val="tx1"/>
            </w14:solidFill>
          </w14:textFill>
        </w:rPr>
        <w:t>二、报考条件</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1.符合2022年金华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市</w:t>
      </w:r>
      <w:r>
        <w:rPr>
          <w:rFonts w:hint="eastAsia" w:ascii="仿宋_GB2312" w:hAnsi="仿宋_GB2312" w:eastAsia="仿宋_GB2312" w:cs="仿宋_GB2312"/>
          <w:color w:val="000000" w:themeColor="text1"/>
          <w:sz w:val="28"/>
          <w:szCs w:val="28"/>
          <w14:textFill>
            <w14:solidFill>
              <w14:schemeClr w14:val="tx1"/>
            </w14:solidFill>
          </w14:textFill>
        </w:rPr>
        <w:t>高中段学校招生报考条件的应届初三毕业生；</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2.热爱从事空乘专业的相关工作；</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3.符合空乘专业相关测评要求。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2" w:firstLineChars="200"/>
        <w:jc w:val="both"/>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三、术科测试报名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5月26日前“招生平台”公布报名名单。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2" w:firstLineChars="200"/>
        <w:jc w:val="both"/>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28"/>
          <w:szCs w:val="28"/>
          <w:lang w:val="en-US" w:eastAsia="zh-CN" w:bidi="ar-SA"/>
          <w14:textFill>
            <w14:solidFill>
              <w14:schemeClr w14:val="tx1"/>
            </w14:solidFill>
          </w14:textFill>
        </w:rPr>
        <w:t>四、面试安排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（一）面试时间：</w:t>
      </w:r>
      <w:r>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t>6月</w:t>
      </w: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18</w:t>
      </w:r>
      <w:r>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t>日</w:t>
      </w: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上午8：00--12：00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（二）面试地点：</w:t>
      </w:r>
      <w:r>
        <w:rPr>
          <w:rFonts w:hint="eastAsia" w:ascii="仿宋_GB2312" w:hAnsi="仿宋_GB2312" w:eastAsia="仿宋_GB2312" w:cs="仿宋_GB2312"/>
          <w:i w:val="0"/>
          <w:iCs w:val="0"/>
          <w:caps w:val="0"/>
          <w:color w:val="000000" w:themeColor="text1"/>
          <w:spacing w:val="0"/>
          <w:sz w:val="28"/>
          <w:szCs w:val="28"/>
          <w:shd w:val="clear" w:color="auto" w:fill="FFFFFF"/>
          <w:lang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第一中等职业学校[</w:t>
      </w:r>
      <w:bookmarkStart w:id="0" w:name="_GoBack"/>
      <w:bookmarkEnd w:id="0"/>
      <w:r>
        <w:rPr>
          <w:rFonts w:hint="eastAsia" w:ascii="仿宋_GB2312" w:hAnsi="仿宋_GB2312" w:eastAsia="仿宋_GB2312" w:cs="仿宋_GB2312"/>
          <w:color w:val="000000" w:themeColor="text1"/>
          <w:kern w:val="0"/>
          <w:sz w:val="28"/>
          <w:szCs w:val="28"/>
          <w14:textFill>
            <w14:solidFill>
              <w14:schemeClr w14:val="tx1"/>
            </w14:solidFill>
          </w14:textFill>
        </w:rPr>
        <w:t>罗店镇北山路17号（罗店校区）</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6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面试内容</w:t>
      </w:r>
    </w:p>
    <w:tbl>
      <w:tblPr>
        <w:tblStyle w:val="4"/>
        <w:tblW w:w="8054" w:type="dxa"/>
        <w:tblInd w:w="445" w:type="dxa"/>
        <w:tblLayout w:type="fixed"/>
        <w:tblCellMar>
          <w:top w:w="0" w:type="dxa"/>
          <w:left w:w="108" w:type="dxa"/>
          <w:bottom w:w="0" w:type="dxa"/>
          <w:right w:w="108" w:type="dxa"/>
        </w:tblCellMar>
      </w:tblPr>
      <w:tblGrid>
        <w:gridCol w:w="728"/>
        <w:gridCol w:w="5825"/>
        <w:gridCol w:w="1501"/>
      </w:tblGrid>
      <w:tr>
        <w:tblPrEx>
          <w:tblCellMar>
            <w:top w:w="0" w:type="dxa"/>
            <w:left w:w="108" w:type="dxa"/>
            <w:bottom w:w="0" w:type="dxa"/>
            <w:right w:w="108" w:type="dxa"/>
          </w:tblCellMar>
        </w:tblPrEx>
        <w:trPr>
          <w:trHeight w:val="575"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面试</w:t>
            </w:r>
          </w:p>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方式</w:t>
            </w:r>
          </w:p>
        </w:tc>
        <w:tc>
          <w:tcPr>
            <w:tcW w:w="5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面试内容</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测评方法</w:t>
            </w:r>
          </w:p>
        </w:tc>
      </w:tr>
      <w:tr>
        <w:tblPrEx>
          <w:tblCellMar>
            <w:top w:w="0" w:type="dxa"/>
            <w:left w:w="108" w:type="dxa"/>
            <w:bottom w:w="0" w:type="dxa"/>
            <w:right w:w="108" w:type="dxa"/>
          </w:tblCellMar>
        </w:tblPrEx>
        <w:trPr>
          <w:trHeight w:val="516" w:hRule="atLeast"/>
        </w:trPr>
        <w:tc>
          <w:tcPr>
            <w:tcW w:w="7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客观</w:t>
            </w:r>
          </w:p>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测评</w:t>
            </w:r>
          </w:p>
        </w:tc>
        <w:tc>
          <w:tcPr>
            <w:tcW w:w="5825" w:type="dxa"/>
            <w:tcBorders>
              <w:top w:val="nil"/>
              <w:left w:val="nil"/>
              <w:bottom w:val="single" w:color="auto" w:sz="4" w:space="0"/>
              <w:right w:val="single" w:color="auto" w:sz="4" w:space="0"/>
            </w:tcBorders>
            <w:shd w:val="clear" w:color="auto" w:fill="auto"/>
            <w:noWrap/>
            <w:vAlign w:val="bottom"/>
          </w:tcPr>
          <w:p>
            <w:pPr>
              <w:widowControl/>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1.热爱祖国，遵纪守法，具有较强的服务意识和良好的道德品质；</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问询法</w:t>
            </w:r>
          </w:p>
        </w:tc>
      </w:tr>
      <w:tr>
        <w:tblPrEx>
          <w:tblCellMar>
            <w:top w:w="0" w:type="dxa"/>
            <w:left w:w="108" w:type="dxa"/>
            <w:bottom w:w="0" w:type="dxa"/>
            <w:right w:w="108" w:type="dxa"/>
          </w:tblCellMar>
        </w:tblPrEx>
        <w:trPr>
          <w:trHeight w:val="516" w:hRule="atLeast"/>
        </w:trPr>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2.女生净高162-174cm，男生净高173-184cm；</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测量法</w:t>
            </w:r>
          </w:p>
        </w:tc>
      </w:tr>
      <w:tr>
        <w:tblPrEx>
          <w:tblCellMar>
            <w:top w:w="0" w:type="dxa"/>
            <w:left w:w="108" w:type="dxa"/>
            <w:bottom w:w="0" w:type="dxa"/>
            <w:right w:w="108" w:type="dxa"/>
          </w:tblCellMar>
        </w:tblPrEx>
        <w:trPr>
          <w:trHeight w:val="516" w:hRule="atLeast"/>
        </w:trPr>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3.双眼矫正视力4.8(C字表0.6)及以上，无色盲、色弱、斜视；</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测量法</w:t>
            </w:r>
          </w:p>
        </w:tc>
      </w:tr>
      <w:tr>
        <w:tblPrEx>
          <w:tblCellMar>
            <w:top w:w="0" w:type="dxa"/>
            <w:left w:w="108" w:type="dxa"/>
            <w:bottom w:w="0" w:type="dxa"/>
            <w:right w:w="108" w:type="dxa"/>
          </w:tblCellMar>
        </w:tblPrEx>
        <w:trPr>
          <w:trHeight w:val="516" w:hRule="atLeast"/>
        </w:trPr>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4.肝功能正常，无精神病史，无各类慢性疾病；</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问询法</w:t>
            </w:r>
          </w:p>
        </w:tc>
      </w:tr>
      <w:tr>
        <w:tblPrEx>
          <w:tblCellMar>
            <w:top w:w="0" w:type="dxa"/>
            <w:left w:w="108" w:type="dxa"/>
            <w:bottom w:w="0" w:type="dxa"/>
            <w:right w:w="108" w:type="dxa"/>
          </w:tblCellMar>
        </w:tblPrEx>
        <w:trPr>
          <w:trHeight w:val="516" w:hRule="atLeast"/>
        </w:trPr>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5.符合中国民用航空局颁布的CCAR67FS空勤人员体格检查标准；</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问询法</w:t>
            </w:r>
          </w:p>
        </w:tc>
      </w:tr>
      <w:tr>
        <w:tblPrEx>
          <w:tblCellMar>
            <w:top w:w="0" w:type="dxa"/>
            <w:left w:w="108" w:type="dxa"/>
            <w:bottom w:w="0" w:type="dxa"/>
            <w:right w:w="108" w:type="dxa"/>
          </w:tblCellMar>
        </w:tblPrEx>
        <w:trPr>
          <w:trHeight w:val="771" w:hRule="atLeast"/>
        </w:trPr>
        <w:tc>
          <w:tcPr>
            <w:tcW w:w="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主观</w:t>
            </w:r>
          </w:p>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测评</w:t>
            </w:r>
          </w:p>
        </w:tc>
        <w:tc>
          <w:tcPr>
            <w:tcW w:w="582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6.五官端正，肤色好，无明显疤痕、斑点等，牙齿排列整齐，无纹身，无狐臭；</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评定法</w:t>
            </w:r>
          </w:p>
        </w:tc>
      </w:tr>
      <w:tr>
        <w:tblPrEx>
          <w:tblCellMar>
            <w:top w:w="0" w:type="dxa"/>
            <w:left w:w="108" w:type="dxa"/>
            <w:bottom w:w="0" w:type="dxa"/>
            <w:right w:w="108" w:type="dxa"/>
          </w:tblCellMar>
        </w:tblPrEx>
        <w:trPr>
          <w:trHeight w:val="51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7面部表情自然，微笑甜美，口齿清楚，性格开朗，亲和力佳；</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评定法</w:t>
            </w:r>
          </w:p>
        </w:tc>
      </w:tr>
      <w:tr>
        <w:tblPrEx>
          <w:tblCellMar>
            <w:top w:w="0" w:type="dxa"/>
            <w:left w:w="108" w:type="dxa"/>
            <w:bottom w:w="0" w:type="dxa"/>
            <w:right w:w="108" w:type="dxa"/>
          </w:tblCellMar>
        </w:tblPrEx>
        <w:trPr>
          <w:trHeight w:val="525" w:hRule="atLeast"/>
        </w:trPr>
        <w:tc>
          <w:tcPr>
            <w:tcW w:w="72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themeColor="text1"/>
                <w:kern w:val="0"/>
                <w:sz w:val="21"/>
                <w:szCs w:val="21"/>
                <w14:textFill>
                  <w14:solidFill>
                    <w14:schemeClr w14:val="tx1"/>
                  </w14:solidFill>
                </w14:textFill>
              </w:rPr>
            </w:pPr>
          </w:p>
        </w:tc>
        <w:tc>
          <w:tcPr>
            <w:tcW w:w="582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8.形体匀称，步态自如，动作协调，无“X＂形腿、“O”形腿；</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评定法</w:t>
            </w:r>
          </w:p>
        </w:tc>
      </w:tr>
    </w:tbl>
    <w:p>
      <w:pPr>
        <w:keepNext w:val="0"/>
        <w:keepLines w:val="0"/>
        <w:pageBreakBefore w:val="0"/>
        <w:kinsoku/>
        <w:wordWrap/>
        <w:overflowPunct/>
        <w:topLinePunct w:val="0"/>
        <w:autoSpaceDE/>
        <w:autoSpaceDN/>
        <w:bidi w:val="0"/>
        <w:adjustRightInd w:val="0"/>
        <w:snapToGrid/>
        <w:spacing w:line="460" w:lineRule="exact"/>
        <w:ind w:left="0" w:firstLine="840" w:firstLineChars="3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五、志愿填报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firstLine="918" w:firstLineChars="328"/>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6月21日“招生平台”公布面试成绩，测试合格的考生需在6月23日-25日登录“招生平台”的“市区子平台”填报志愿（志愿列在提前批），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未填报志愿的考生不予录取。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rightChars="0" w:firstLine="560" w:firstLineChars="200"/>
        <w:jc w:val="both"/>
        <w:rPr>
          <w:rFonts w:hint="eastAsia" w:ascii="仿宋_GB2312" w:hAnsi="仿宋_GB2312" w:eastAsia="仿宋_GB2312" w:cs="仿宋_GB2312"/>
          <w:b w:val="0"/>
          <w:bCs/>
          <w:color w:val="000000" w:themeColor="text1"/>
          <w:w w:val="100"/>
          <w:kern w:val="2"/>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w w:val="100"/>
          <w:kern w:val="2"/>
          <w:sz w:val="28"/>
          <w:szCs w:val="28"/>
          <w:lang w:val="en-US" w:eastAsia="zh-CN" w:bidi="ar-SA"/>
          <w14:textFill>
            <w14:solidFill>
              <w14:schemeClr w14:val="tx1"/>
            </w14:solidFill>
          </w14:textFill>
        </w:rPr>
        <w:t>六、录取方式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leftChars="0" w:right="0" w:rightChars="0"/>
        <w:jc w:val="both"/>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空中乘务专业</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录取按考生</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学业水平考试成绩</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从高分到低分</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择优</w:t>
      </w:r>
      <w:r>
        <w:rPr>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left="0" w:right="0" w:firstLine="562" w:firstLineChars="200"/>
        <w:jc w:val="both"/>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7"/>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七、</w:t>
      </w:r>
      <w:r>
        <w:rPr>
          <w:rStyle w:val="7"/>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根据新冠肺炎疫情防控工作有关要求，请各位家长和考生做好以下工作：</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z w:val="28"/>
          <w:szCs w:val="28"/>
          <w14:textFill>
            <w14:solidFill>
              <w14:schemeClr w14:val="tx1"/>
            </w14:solidFill>
          </w14:textFill>
        </w:rPr>
        <w:t>考前</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640"/>
        <w:jc w:val="both"/>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学校实行封闭式管理，测试期间除考生本人外，其他人员一律不得进入学校。</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firstLine="560" w:firstLineChars="200"/>
        <w:jc w:val="both"/>
        <w:rPr>
          <w:rFonts w:hint="eastAsia" w:ascii="仿宋_GB2312" w:hAnsi="仿宋_GB2312" w:eastAsia="仿宋_GB2312" w:cs="仿宋_GB2312"/>
          <w:i w:val="0"/>
          <w:caps w:val="0"/>
          <w:color w:val="000000" w:themeColor="text1"/>
          <w:spacing w:val="0"/>
          <w:sz w:val="28"/>
          <w:szCs w:val="28"/>
          <w:shd w:val="clear" w:fill="FFFFFF"/>
          <w:vertAlign w:val="baselin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附件：</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4760" w:firstLineChars="17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金华市第一中等职业学校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right="0" w:firstLine="5320" w:firstLineChars="19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2022年5月15日</w:t>
      </w: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健康承诺书</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本人已了解本次测试疫情防控要求和面临的风险,现如实呈报并承诺以下事项:</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1.近期无境外或国内中高风险地区旅居史、途径史、接触史。</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2.无发热、咳嗽、乏力、咽痛、腹泻等症状。</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3.充分理解并遵守测试期间各项防疫安全要求,测试期间将自觉配合体温测量、亮码、核酸检测等防疫工作。</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4.在测试期间如出现咳嗽、发热等身体不适情况,将自觉接受流行病学调查,并主动配合落实相关疫情防控措施。</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5.在测试期间自觉遵守中华人民共和国和金华市有关法律及传染病防控各项规定。</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96"/>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本人保证以上声明信息真实、准确、完整,如有承诺不实、隐瞒病史和接触史、故意压制症状、瞒报漏报健康情况、逃避防疫措施的,愿承担相应法律责任.</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676" w:firstLineChars="2200"/>
        <w:jc w:val="both"/>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firstLine="5676" w:firstLineChars="220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承诺人：</w:t>
      </w:r>
    </w:p>
    <w:p>
      <w:pPr>
        <w:keepNext w:val="0"/>
        <w:keepLines w:val="0"/>
        <w:pageBreakBefore w:val="0"/>
        <w:kinsoku/>
        <w:wordWrap/>
        <w:overflowPunct/>
        <w:topLinePunct w:val="0"/>
        <w:autoSpaceDE/>
        <w:autoSpaceDN/>
        <w:bidi w:val="0"/>
        <w:snapToGrid/>
        <w:spacing w:line="460" w:lineRule="exact"/>
        <w:ind w:left="0"/>
        <w:jc w:val="both"/>
        <w:rPr>
          <w:rFonts w:hint="eastAsia" w:ascii="仿宋_GB2312" w:hAnsi="仿宋_GB2312" w:eastAsia="仿宋_GB2312" w:cs="仿宋_GB2312"/>
          <w:i w:val="0"/>
          <w:iCs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2022年   月   日</w:t>
      </w:r>
    </w:p>
    <w:p>
      <w:pPr>
        <w:pStyle w:val="2"/>
        <w:keepNext w:val="0"/>
        <w:keepLines w:val="0"/>
        <w:pageBreakBefore w:val="0"/>
        <w:kinsoku/>
        <w:wordWrap/>
        <w:overflowPunct/>
        <w:topLinePunct w:val="0"/>
        <w:autoSpaceDE/>
        <w:autoSpaceDN/>
        <w:bidi w:val="0"/>
        <w:snapToGrid/>
        <w:spacing w:after="0" w:line="460" w:lineRule="exact"/>
        <w:ind w:left="0"/>
        <w:jc w:val="both"/>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shd w:val="clear" w:color="auto" w:fill="FFFFFF"/>
        <w:kinsoku/>
        <w:wordWrap/>
        <w:overflowPunct/>
        <w:topLinePunct w:val="0"/>
        <w:autoSpaceDE/>
        <w:autoSpaceDN/>
        <w:bidi w:val="0"/>
        <w:snapToGrid/>
        <w:spacing w:before="0" w:beforeAutospacing="0" w:after="0" w:afterAutospacing="0" w:line="460" w:lineRule="exact"/>
        <w:ind w:left="0" w:firstLine="4200" w:firstLineChars="1500"/>
        <w:jc w:val="both"/>
        <w:rPr>
          <w:rFonts w:hint="eastAsia" w:ascii="仿宋_GB2312" w:hAnsi="仿宋_GB2312" w:eastAsia="仿宋_GB2312" w:cs="仿宋_GB2312"/>
          <w:color w:val="000000" w:themeColor="text1"/>
          <w:sz w:val="28"/>
          <w:szCs w:val="28"/>
          <w14:textFill>
            <w14:solidFill>
              <w14:schemeClr w14:val="tx1"/>
            </w14:solidFill>
          </w14:textFill>
        </w:rPr>
      </w:pPr>
    </w:p>
    <w:sectPr>
      <w:pgSz w:w="11906" w:h="16838"/>
      <w:pgMar w:top="1950" w:right="1536" w:bottom="1780" w:left="15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00250DAD"/>
    <w:rsid w:val="00250DAD"/>
    <w:rsid w:val="052572CB"/>
    <w:rsid w:val="0CCE2065"/>
    <w:rsid w:val="19257A1F"/>
    <w:rsid w:val="266C56EF"/>
    <w:rsid w:val="3F2D0745"/>
    <w:rsid w:val="4C4E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1323</Words>
  <Characters>1424</Characters>
  <Lines>0</Lines>
  <Paragraphs>0</Paragraphs>
  <TotalTime>8</TotalTime>
  <ScaleCrop>false</ScaleCrop>
  <LinksUpToDate>false</LinksUpToDate>
  <CharactersWithSpaces>1469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2022-05-13T03:07:00Z</dcterms:created>
  <dc:creator>方春华</dc:creator>
  <cp:lastModifiedBy>流星</cp:lastModifiedBy>
  <dcterms:modified xsi:type="dcterms:W3CDTF">2022-05-16T12:45:00Z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D1C1795F535247BABF0320C66A07B862</vt:lpwstr>
  </property>
</Properties>
</file>