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bookmarkStart w:id="1" w:name="_GoBack"/>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202</w:t>
      </w:r>
      <w:r>
        <w:rPr>
          <w:rFonts w:hint="default" w:ascii="Times New Roman" w:hAnsi="Times New Roman" w:eastAsia="方正小标宋简体" w:cs="Times New Roman"/>
          <w:bCs/>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Cs/>
          <w:color w:val="000000" w:themeColor="text1"/>
          <w:sz w:val="44"/>
          <w:szCs w:val="44"/>
          <w14:textFill>
            <w14:solidFill>
              <w14:schemeClr w14:val="tx1"/>
            </w14:solidFill>
          </w14:textFill>
        </w:rPr>
        <w:t>年金华市区高中段学校招生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网络子平台同步录取实施办法</w:t>
      </w:r>
    </w:p>
    <w:bookmarkEnd w:id="1"/>
    <w:p>
      <w:pPr>
        <w:keepNext w:val="0"/>
        <w:keepLines w:val="0"/>
        <w:pageBreakBefore w:val="0"/>
        <w:widowControl w:val="0"/>
        <w:tabs>
          <w:tab w:val="left" w:pos="6558"/>
        </w:tabs>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根据《202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年金华市高中段学校招生统一网络平台同步录取实施办法》精神，202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年全市高中段学校报名、录取工作均在金华市</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高中段学校</w:t>
      </w:r>
      <w:r>
        <w:rPr>
          <w:rFonts w:hint="default" w:ascii="Times New Roman" w:hAnsi="Times New Roman" w:eastAsia="仿宋_GB2312" w:cs="Times New Roman"/>
          <w:bCs/>
          <w:color w:val="000000" w:themeColor="text1"/>
          <w:sz w:val="32"/>
          <w:szCs w:val="32"/>
          <w14:textFill>
            <w14:solidFill>
              <w14:schemeClr w14:val="tx1"/>
            </w14:solidFill>
          </w14:textFill>
        </w:rPr>
        <w:t>招生统一录取网络平台（网址：zk.jhzhjy.cn，以下简称“招生平台”）上实施，“招生平台”实行总平台和子平台二级组织形式，其中面向金华市区招生的学校和面向全市招生的学校招生录取工作在金华市区子平台（以下简称“市区子平台”）上完成，为了做好“市区子平台”的录取工作，现将具体办法明确如下。</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一、市区子平台实施范围</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“市区子平台”实施的高中段学校范围包括以下三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大</w:t>
      </w:r>
      <w:r>
        <w:rPr>
          <w:rFonts w:hint="default" w:ascii="Times New Roman" w:hAnsi="Times New Roman" w:eastAsia="仿宋_GB2312" w:cs="Times New Roman"/>
          <w:bCs/>
          <w:color w:val="000000" w:themeColor="text1"/>
          <w:sz w:val="32"/>
          <w:szCs w:val="32"/>
          <w14:textFill>
            <w14:solidFill>
              <w14:schemeClr w14:val="tx1"/>
            </w14:solidFill>
          </w14:textFill>
        </w:rPr>
        <w:t>类：一是金华市区的高中段学校（含普通高中、职业高中、职业中专、普通中专、技工学校等）和经金华市教育局统筹可面向金华市区招生的其它县市高中段学校；二是面向全市招生的“中本一体化”学校；三是面向全市招生的金华市域以外高中段学校。</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二、批次设置和志愿填报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14:textFill>
            <w14:solidFill>
              <w14:schemeClr w14:val="tx1"/>
            </w14:solidFill>
          </w14:textFill>
        </w:rPr>
        <w:t>“市区子平台”录取分设两个批次，即提前批</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和普通</w:t>
      </w:r>
      <w:r>
        <w:rPr>
          <w:rFonts w:hint="default" w:ascii="Times New Roman" w:hAnsi="Times New Roman" w:eastAsia="仿宋_GB2312" w:cs="Times New Roman"/>
          <w:bCs/>
          <w:color w:val="000000" w:themeColor="text1"/>
          <w:sz w:val="32"/>
          <w:szCs w:val="32"/>
          <w:u w:val="none"/>
          <w14:textFill>
            <w14:solidFill>
              <w14:schemeClr w14:val="tx1"/>
            </w14:solidFill>
          </w14:textFill>
        </w:rPr>
        <w:t>批，</w:t>
      </w:r>
      <w:r>
        <w:rPr>
          <w:rFonts w:hint="default" w:ascii="Times New Roman" w:hAnsi="Times New Roman" w:eastAsia="仿宋_GB2312" w:cs="Times New Roman"/>
          <w:bCs/>
          <w:color w:val="000000" w:themeColor="text1"/>
          <w:sz w:val="32"/>
          <w:szCs w:val="32"/>
          <w14:textFill>
            <w14:solidFill>
              <w14:schemeClr w14:val="tx1"/>
            </w14:solidFill>
          </w14:textFill>
        </w:rPr>
        <w:t>两批志愿填报统一安排在6月23日至25日，考生需登录“招生平台”的“市区子平台”进行自主填报。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各批次内志愿相关情况具体安排如下。</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（一）提前批</w:t>
      </w:r>
    </w:p>
    <w:p>
      <w:pPr>
        <w:keepNext w:val="0"/>
        <w:keepLines w:val="0"/>
        <w:pageBreakBefore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1.提前批的类别和志愿设置</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批包含“中本一体化”专业、普通高中特长生（含面向全市招生的普通高中体育特长生、面向市区招生的普通高中体育特长生和科技、艺术等其它特长生）、普通高中特色班（含音乐、美术等艺术特色班、女子中学航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sz w:val="32"/>
          <w:szCs w:val="32"/>
          <w14:textFill>
            <w14:solidFill>
              <w14:schemeClr w14:val="tx1"/>
            </w14:solidFill>
          </w14:textFill>
        </w:rPr>
        <w:t>班、女子中学和金华一中联办的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航空</w:t>
      </w:r>
      <w:r>
        <w:rPr>
          <w:rFonts w:hint="default" w:ascii="Times New Roman" w:hAnsi="Times New Roman" w:eastAsia="仿宋_GB2312" w:cs="Times New Roman"/>
          <w:color w:val="000000" w:themeColor="text1"/>
          <w:sz w:val="32"/>
          <w:szCs w:val="32"/>
          <w14:textFill>
            <w14:solidFill>
              <w14:schemeClr w14:val="tx1"/>
            </w14:solidFill>
          </w14:textFill>
        </w:rPr>
        <w:t>实验班、君华学校编导班等）、普通高中中外合作班（出国）、职业高中（中专、技校）特殊专业（空乘、学前教育、幼儿保育等）、金华艺术学校、金华市体育运动学校等。</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按照本批次学校录取的先后顺序，</w:t>
      </w:r>
      <w:r>
        <w:rPr>
          <w:rFonts w:hint="default" w:ascii="Times New Roman" w:hAnsi="Times New Roman" w:eastAsia="仿宋_GB2312" w:cs="Times New Roman"/>
          <w:color w:val="000000" w:themeColor="text1"/>
          <w:sz w:val="32"/>
          <w:szCs w:val="32"/>
          <w:u w:val="none"/>
          <w14:textFill>
            <w14:solidFill>
              <w14:schemeClr w14:val="tx1"/>
            </w14:solidFill>
          </w14:textFill>
        </w:rPr>
        <w:t>以上学校（类别、专业）</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归</w:t>
      </w:r>
      <w:r>
        <w:rPr>
          <w:rFonts w:hint="default" w:ascii="Times New Roman" w:hAnsi="Times New Roman" w:eastAsia="仿宋_GB2312" w:cs="Times New Roman"/>
          <w:color w:val="000000" w:themeColor="text1"/>
          <w:sz w:val="32"/>
          <w:szCs w:val="32"/>
          <w:u w:val="none"/>
          <w14:textFill>
            <w14:solidFill>
              <w14:schemeClr w14:val="tx1"/>
            </w14:solidFill>
          </w14:textFill>
        </w:rPr>
        <w:t>为三类，</w:t>
      </w:r>
      <w:r>
        <w:rPr>
          <w:rFonts w:hint="default" w:ascii="Times New Roman" w:hAnsi="Times New Roman" w:eastAsia="仿宋_GB2312" w:cs="Times New Roman"/>
          <w:color w:val="000000" w:themeColor="text1"/>
          <w:sz w:val="32"/>
          <w:szCs w:val="32"/>
          <w14:textFill>
            <w14:solidFill>
              <w14:schemeClr w14:val="tx1"/>
            </w14:solidFill>
          </w14:textFill>
        </w:rPr>
        <w:t>第一类为“中本一体化”专业，第二类包含普通高中特长生、特色班、中外合作班（出国）、职业高中（中专、技校）的特殊专业和金华艺术学校，第三类为金华市体育运动学校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选报第一类的考生可填报5个学校（专业）志愿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选报第二类的考生可填报1个学校（专业）志愿（若考生报考美术特色班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特色的空乘班（含职业高中空乘专业）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统一测试的体育特长生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中某一项的</w:t>
      </w:r>
      <w:r>
        <w:rPr>
          <w:rFonts w:hint="default" w:ascii="Times New Roman" w:hAnsi="Times New Roman" w:eastAsia="仿宋_GB2312" w:cs="Times New Roman"/>
          <w:color w:val="000000" w:themeColor="text1"/>
          <w:sz w:val="32"/>
          <w:szCs w:val="32"/>
          <w14:textFill>
            <w14:solidFill>
              <w14:schemeClr w14:val="tx1"/>
            </w14:solidFill>
          </w14:textFill>
        </w:rPr>
        <w:t>，最多可填报同项目的2个学校志愿</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若</w:t>
      </w:r>
      <w:r>
        <w:rPr>
          <w:rFonts w:hint="default" w:ascii="Times New Roman" w:hAnsi="Times New Roman" w:eastAsia="仿宋_GB2312" w:cs="Times New Roman"/>
          <w:bCs/>
          <w:color w:val="000000" w:themeColor="text1"/>
          <w:sz w:val="32"/>
          <w:szCs w:val="32"/>
          <w14:textFill>
            <w14:solidFill>
              <w14:schemeClr w14:val="tx1"/>
            </w14:solidFill>
          </w14:textFill>
        </w:rPr>
        <w:t>考生报考学前教育或幼儿保育专业，也最多可填2个学校或专业志愿，学前教育、幼儿保育专业不需要提前报考及面试</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选报第三类的考生可填报2个专业志愿。考生可以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自主选报或</w:t>
      </w:r>
      <w:r>
        <w:rPr>
          <w:rFonts w:hint="default" w:ascii="Times New Roman" w:hAnsi="Times New Roman" w:eastAsia="仿宋_GB2312" w:cs="Times New Roman"/>
          <w:color w:val="000000" w:themeColor="text1"/>
          <w:sz w:val="32"/>
          <w:szCs w:val="32"/>
          <w14:textFill>
            <w14:solidFill>
              <w14:schemeClr w14:val="tx1"/>
            </w14:solidFill>
          </w14:textFill>
        </w:rPr>
        <w:t>兼报以上三类学校志愿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并按以上三类顺序依次录取</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2.提前批录取的有关要求</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列入提前批需测试（面试）后</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再</w:t>
      </w:r>
      <w:r>
        <w:rPr>
          <w:rFonts w:hint="default" w:ascii="Times New Roman" w:hAnsi="Times New Roman" w:eastAsia="仿宋_GB2312" w:cs="Times New Roman"/>
          <w:bCs/>
          <w:color w:val="000000" w:themeColor="text1"/>
          <w:sz w:val="32"/>
          <w:szCs w:val="32"/>
          <w14:textFill>
            <w14:solidFill>
              <w14:schemeClr w14:val="tx1"/>
            </w14:solidFill>
          </w14:textFill>
        </w:rPr>
        <w:t>录取的有关高中段学校应事先制定本校提前批类别招生办法（其中美术特色班、</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特色空乘班（含职业高中空乘专业）和</w:t>
      </w:r>
      <w:r>
        <w:rPr>
          <w:rFonts w:hint="default" w:ascii="Times New Roman" w:hAnsi="Times New Roman" w:eastAsia="仿宋_GB2312" w:cs="Times New Roman"/>
          <w:bCs/>
          <w:color w:val="000000" w:themeColor="text1"/>
          <w:sz w:val="32"/>
          <w:szCs w:val="32"/>
          <w14:textFill>
            <w14:solidFill>
              <w14:schemeClr w14:val="tx1"/>
            </w14:solidFill>
          </w14:textFill>
        </w:rPr>
        <w:t>统一测试的体育特长生招生办法由金华市教育考试院统一制定），招生办法中要明确招生程序以及面试、测试成绩与学业水平考试成绩的权重构成（要求学业水平考试成绩权重占综合分不低于30%）。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学校（类别、专业）的招生办法经金华市教育局审核后公布在“招生平台”的“市区子平台”上。若考生选报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须</w:t>
      </w:r>
      <w:r>
        <w:rPr>
          <w:rFonts w:hint="default" w:ascii="Times New Roman" w:hAnsi="Times New Roman" w:eastAsia="仿宋_GB2312" w:cs="Times New Roman"/>
          <w:bCs/>
          <w:color w:val="000000" w:themeColor="text1"/>
          <w:sz w:val="32"/>
          <w:szCs w:val="32"/>
          <w14:textFill>
            <w14:solidFill>
              <w14:schemeClr w14:val="tx1"/>
            </w14:solidFill>
          </w14:textFill>
        </w:rPr>
        <w:t>在“市区子平台”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上进行</w:t>
      </w:r>
      <w:r>
        <w:rPr>
          <w:rFonts w:hint="default" w:ascii="Times New Roman" w:hAnsi="Times New Roman" w:eastAsia="仿宋_GB2312" w:cs="Times New Roman"/>
          <w:bCs/>
          <w:color w:val="000000" w:themeColor="text1"/>
          <w:sz w:val="32"/>
          <w:szCs w:val="32"/>
          <w14:textFill>
            <w14:solidFill>
              <w14:schemeClr w14:val="tx1"/>
            </w14:solidFill>
          </w14:textFill>
        </w:rPr>
        <w:t>提前报名且取得录取资格（即通过金华市教育考试院或学校组织的资格审查、术科测试、外语测试、面试、体检等），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才能填报相应</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志愿，</w:t>
      </w:r>
      <w:r>
        <w:rPr>
          <w:rFonts w:hint="default" w:ascii="Times New Roman" w:hAnsi="Times New Roman" w:eastAsia="仿宋_GB2312" w:cs="Times New Roman"/>
          <w:bCs/>
          <w:color w:val="000000" w:themeColor="text1"/>
          <w:sz w:val="32"/>
          <w:szCs w:val="32"/>
          <w14:textFill>
            <w14:solidFill>
              <w14:schemeClr w14:val="tx1"/>
            </w14:solidFill>
          </w14:textFill>
        </w:rPr>
        <w:t>否则填报的该志愿无效。</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考生</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报考</w:t>
      </w:r>
      <w:r>
        <w:rPr>
          <w:rFonts w:hint="default" w:ascii="Times New Roman" w:hAnsi="Times New Roman" w:eastAsia="仿宋_GB2312" w:cs="Times New Roman"/>
          <w:bCs/>
          <w:color w:val="000000" w:themeColor="text1"/>
          <w:sz w:val="32"/>
          <w:szCs w:val="32"/>
          <w14:textFill>
            <w14:solidFill>
              <w14:schemeClr w14:val="tx1"/>
            </w14:solidFill>
          </w14:textFill>
        </w:rPr>
        <w:t>提前批需测试（面试）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时间为</w:t>
      </w:r>
      <w:r>
        <w:rPr>
          <w:rFonts w:hint="default" w:ascii="Times New Roman" w:hAnsi="Times New Roman" w:eastAsia="仿宋_GB2312" w:cs="Times New Roman"/>
          <w:bCs/>
          <w:color w:val="000000" w:themeColor="text1"/>
          <w:sz w:val="32"/>
          <w:szCs w:val="32"/>
          <w14:textFill>
            <w14:solidFill>
              <w14:schemeClr w14:val="tx1"/>
            </w14:solidFill>
          </w14:textFill>
        </w:rPr>
        <w:t>5月1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由考生</w:t>
      </w:r>
      <w:r>
        <w:rPr>
          <w:rFonts w:hint="default" w:ascii="Times New Roman" w:hAnsi="Times New Roman" w:eastAsia="仿宋_GB2312" w:cs="Times New Roman"/>
          <w:bCs/>
          <w:color w:val="000000" w:themeColor="text1"/>
          <w:sz w:val="32"/>
          <w:szCs w:val="32"/>
          <w14:textFill>
            <w14:solidFill>
              <w14:schemeClr w14:val="tx1"/>
            </w14:solidFill>
          </w14:textFill>
        </w:rPr>
        <w:t>登录“市区子平台”进行网上报名。</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随后，</w:t>
      </w:r>
      <w:r>
        <w:rPr>
          <w:rFonts w:hint="default" w:ascii="Times New Roman" w:hAnsi="Times New Roman" w:eastAsia="仿宋_GB2312" w:cs="Times New Roman"/>
          <w:bCs/>
          <w:color w:val="000000" w:themeColor="text1"/>
          <w:sz w:val="32"/>
          <w:szCs w:val="32"/>
          <w14:textFill>
            <w14:solidFill>
              <w14:schemeClr w14:val="tx1"/>
            </w14:solidFill>
          </w14:textFill>
        </w:rPr>
        <w:t>金华市教育考试院和相关学校于5月</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对</w:t>
      </w:r>
      <w:r>
        <w:rPr>
          <w:rFonts w:hint="default" w:ascii="Times New Roman" w:hAnsi="Times New Roman" w:eastAsia="仿宋_GB2312" w:cs="Times New Roman"/>
          <w:bCs/>
          <w:color w:val="000000" w:themeColor="text1"/>
          <w:sz w:val="32"/>
          <w:szCs w:val="32"/>
          <w14:textFill>
            <w14:solidFill>
              <w14:schemeClr w14:val="tx1"/>
            </w14:solidFill>
          </w14:textFill>
        </w:rPr>
        <w:t>报名</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考生进行</w:t>
      </w:r>
      <w:r>
        <w:rPr>
          <w:rFonts w:hint="default" w:ascii="Times New Roman" w:hAnsi="Times New Roman" w:eastAsia="仿宋_GB2312" w:cs="Times New Roman"/>
          <w:bCs/>
          <w:color w:val="000000" w:themeColor="text1"/>
          <w:sz w:val="32"/>
          <w:szCs w:val="32"/>
          <w14:textFill>
            <w14:solidFill>
              <w14:schemeClr w14:val="tx1"/>
            </w14:solidFill>
          </w14:textFill>
        </w:rPr>
        <w:t>资格审查，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Cs/>
          <w:color w:val="000000" w:themeColor="text1"/>
          <w:sz w:val="32"/>
          <w:szCs w:val="32"/>
          <w14:textFill>
            <w14:solidFill>
              <w14:schemeClr w14:val="tx1"/>
            </w14:solidFill>
          </w14:textFill>
        </w:rPr>
        <w:t>组织</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开展</w:t>
      </w:r>
      <w:r>
        <w:rPr>
          <w:rFonts w:hint="default" w:ascii="Times New Roman" w:hAnsi="Times New Roman" w:eastAsia="仿宋_GB2312" w:cs="Times New Roman"/>
          <w:bCs/>
          <w:color w:val="000000" w:themeColor="text1"/>
          <w:sz w:val="32"/>
          <w:szCs w:val="32"/>
          <w14:textFill>
            <w14:solidFill>
              <w14:schemeClr w14:val="tx1"/>
            </w14:solidFill>
          </w14:textFill>
        </w:rPr>
        <w:t>相关面试、测试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其中</w:t>
      </w:r>
      <w:r>
        <w:rPr>
          <w:rFonts w:hint="default" w:ascii="Times New Roman" w:hAnsi="Times New Roman" w:eastAsia="仿宋_GB2312" w:cs="Times New Roman"/>
          <w:bCs/>
          <w:color w:val="000000" w:themeColor="text1"/>
          <w:sz w:val="32"/>
          <w:szCs w:val="32"/>
          <w14:textFill>
            <w14:solidFill>
              <w14:schemeClr w14:val="tx1"/>
            </w14:solidFill>
          </w14:textFill>
        </w:rPr>
        <w:t>需统一测试的体育特长生</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美术特色班</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特色空乘班（含职业高中空乘专业）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面试、测试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14:textFill>
            <w14:solidFill>
              <w14:schemeClr w14:val="tx1"/>
            </w14:solidFill>
          </w14:textFill>
        </w:rPr>
        <w:t>由金华市教育考试院组织</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其它类别</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和项目由</w:t>
      </w:r>
      <w:r>
        <w:rPr>
          <w:rFonts w:hint="default" w:ascii="Times New Roman" w:hAnsi="Times New Roman" w:eastAsia="仿宋_GB2312" w:cs="Times New Roman"/>
          <w:bCs/>
          <w:color w:val="000000" w:themeColor="text1"/>
          <w:sz w:val="32"/>
          <w:szCs w:val="32"/>
          <w14:textFill>
            <w14:solidFill>
              <w14:schemeClr w14:val="tx1"/>
            </w14:solidFill>
          </w14:textFill>
        </w:rPr>
        <w:t>相关学校组织，统一测试的体育特长生测试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工作安排在</w:t>
      </w:r>
      <w:r>
        <w:rPr>
          <w:rFonts w:hint="default" w:ascii="Times New Roman" w:hAnsi="Times New Roman" w:eastAsia="仿宋_GB2312" w:cs="Times New Roman"/>
          <w:bCs/>
          <w:color w:val="000000" w:themeColor="text1"/>
          <w:sz w:val="32"/>
          <w:szCs w:val="32"/>
          <w14:textFill>
            <w14:solidFill>
              <w14:schemeClr w14:val="tx1"/>
            </w14:solidFill>
          </w14:textFill>
        </w:rPr>
        <w:t>5月2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其它安排在</w:t>
      </w:r>
      <w:r>
        <w:rPr>
          <w:rFonts w:hint="default" w:ascii="Times New Roman" w:hAnsi="Times New Roman" w:eastAsia="仿宋_GB2312" w:cs="Times New Roman"/>
          <w:bCs/>
          <w:color w:val="000000" w:themeColor="text1"/>
          <w:sz w:val="32"/>
          <w:szCs w:val="32"/>
          <w14:textFill>
            <w14:solidFill>
              <w14:schemeClr w14:val="tx1"/>
            </w14:solidFill>
          </w14:textFill>
        </w:rPr>
        <w:t>6月1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或</w:t>
      </w: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面试、测试工作完成后，面试结果、测试成绩</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将在</w:t>
      </w:r>
      <w:r>
        <w:rPr>
          <w:rFonts w:hint="default" w:ascii="Times New Roman" w:hAnsi="Times New Roman" w:eastAsia="仿宋_GB2312" w:cs="Times New Roman"/>
          <w:bCs/>
          <w:color w:val="000000" w:themeColor="text1"/>
          <w:sz w:val="32"/>
          <w:szCs w:val="32"/>
          <w14:textFill>
            <w14:solidFill>
              <w14:schemeClr w14:val="tx1"/>
            </w14:solidFill>
          </w14:textFill>
        </w:rPr>
        <w:t>“市区子平台”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予以公示</w:t>
      </w:r>
      <w:r>
        <w:rPr>
          <w:rFonts w:hint="default" w:ascii="Times New Roman" w:hAnsi="Times New Roman" w:eastAsia="仿宋_GB2312" w:cs="Times New Roman"/>
          <w:bCs/>
          <w:color w:val="000000" w:themeColor="text1"/>
          <w:sz w:val="32"/>
          <w:szCs w:val="32"/>
          <w14:textFill>
            <w14:solidFill>
              <w14:schemeClr w14:val="tx1"/>
            </w14:solidFill>
          </w14:textFill>
        </w:rPr>
        <w:t>。面试</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测试合格的考生可在6月23日至25日登录“市区子平台”填报志愿（志愿列在提前批</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未填志愿的考生视为放弃录取</w:t>
      </w:r>
      <w:r>
        <w:rPr>
          <w:rFonts w:hint="default" w:ascii="Times New Roman" w:hAnsi="Times New Roman" w:eastAsia="仿宋_GB2312" w:cs="Times New Roman"/>
          <w:bCs/>
          <w:color w:val="000000" w:themeColor="text1"/>
          <w:sz w:val="32"/>
          <w:szCs w:val="32"/>
          <w14:textFill>
            <w14:solidFill>
              <w14:schemeClr w14:val="tx1"/>
            </w14:solidFill>
          </w14:textFill>
        </w:rPr>
        <w:t>），考生所填报的志愿必须与学校（专业）的要求相匹配（含招生类别、项目、性别等），否则填报的志愿无效。在录取阶段，“市区子平台”按照分数优先、平行志愿原则，根据考生综合分和志愿情况分类别、专业、特长项目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进行</w:t>
      </w:r>
      <w:r>
        <w:rPr>
          <w:rFonts w:hint="default" w:ascii="Times New Roman" w:hAnsi="Times New Roman" w:eastAsia="仿宋_GB2312" w:cs="Times New Roman"/>
          <w:bCs/>
          <w:color w:val="000000" w:themeColor="text1"/>
          <w:sz w:val="32"/>
          <w:szCs w:val="32"/>
          <w14:textFill>
            <w14:solidFill>
              <w14:schemeClr w14:val="tx1"/>
            </w14:solidFill>
          </w14:textFill>
        </w:rPr>
        <w:t>统一录取。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w:t>
      </w:r>
      <w:bookmarkStart w:id="0" w:name="_Hlk70418094"/>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普通</w:t>
      </w:r>
      <w:r>
        <w:rPr>
          <w:rFonts w:hint="default" w:ascii="Times New Roman" w:hAnsi="Times New Roman" w:eastAsia="楷体_GB2312" w:cs="Times New Roman"/>
          <w:bCs/>
          <w:color w:val="000000" w:themeColor="text1"/>
          <w:sz w:val="32"/>
          <w:szCs w:val="32"/>
          <w14:textFill>
            <w14:solidFill>
              <w14:schemeClr w14:val="tx1"/>
            </w14:solidFill>
          </w14:textFill>
        </w:rPr>
        <w:t>批</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u w:val="none"/>
          <w14:textFill>
            <w14:solidFill>
              <w14:schemeClr w14:val="tx1"/>
            </w14:solidFill>
          </w14:textFill>
        </w:rPr>
      </w:pPr>
      <w:r>
        <w:rPr>
          <w:rFonts w:hint="default" w:ascii="Times New Roman" w:hAnsi="Times New Roman" w:eastAsia="仿宋_GB2312" w:cs="Times New Roman"/>
          <w:bCs/>
          <w:color w:val="000000" w:themeColor="text1"/>
          <w:sz w:val="32"/>
          <w:szCs w:val="32"/>
          <w:u w:val="none"/>
          <w14:textFill>
            <w14:solidFill>
              <w14:schemeClr w14:val="tx1"/>
            </w14:solidFill>
          </w14:textFill>
        </w:rPr>
        <w:t>本批包括</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金华市区所有</w:t>
      </w:r>
      <w:r>
        <w:rPr>
          <w:rFonts w:hint="default" w:ascii="Times New Roman" w:hAnsi="Times New Roman" w:eastAsia="仿宋_GB2312" w:cs="Times New Roman"/>
          <w:bCs/>
          <w:color w:val="000000" w:themeColor="text1"/>
          <w:sz w:val="32"/>
          <w:szCs w:val="32"/>
          <w:u w:val="none"/>
          <w14:textFill>
            <w14:solidFill>
              <w14:schemeClr w14:val="tx1"/>
            </w14:solidFill>
          </w14:textFill>
        </w:rPr>
        <w:t>普通高中、职业高中（中专、技校）、普通中专学校（专业），以及经全市统筹面向</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金华市区</w:t>
      </w:r>
      <w:r>
        <w:rPr>
          <w:rFonts w:hint="default" w:ascii="Times New Roman" w:hAnsi="Times New Roman" w:eastAsia="仿宋_GB2312" w:cs="Times New Roman"/>
          <w:bCs/>
          <w:color w:val="000000" w:themeColor="text1"/>
          <w:sz w:val="32"/>
          <w:szCs w:val="32"/>
          <w:u w:val="none"/>
          <w14:textFill>
            <w14:solidFill>
              <w14:schemeClr w14:val="tx1"/>
            </w14:solidFill>
          </w14:textFill>
        </w:rPr>
        <w:t>招生的非本地高中段学校。</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考生可在6月23日至25日登录“市区子平台”进行志愿填报，填报志愿的总个数不超过20个（其中普高志愿不超过10个）</w:t>
      </w:r>
      <w:r>
        <w:rPr>
          <w:rFonts w:hint="default" w:ascii="Times New Roman" w:hAnsi="Times New Roman" w:eastAsia="仿宋_GB2312" w:cs="Times New Roman"/>
          <w:bCs/>
          <w:color w:val="000000" w:themeColor="text1"/>
          <w:sz w:val="32"/>
          <w:szCs w:val="32"/>
          <w:u w:val="none"/>
          <w14:textFill>
            <w14:solidFill>
              <w14:schemeClr w14:val="tx1"/>
            </w14:solidFill>
          </w14:textFill>
        </w:rPr>
        <w:t>。</w:t>
      </w:r>
    </w:p>
    <w:bookmarkEnd w:id="0"/>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三、</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成绩</w:t>
      </w:r>
      <w:r>
        <w:rPr>
          <w:rFonts w:hint="default" w:ascii="Times New Roman" w:hAnsi="Times New Roman" w:eastAsia="黑体" w:cs="Times New Roman"/>
          <w:bCs/>
          <w:color w:val="000000" w:themeColor="text1"/>
          <w:sz w:val="32"/>
          <w:szCs w:val="32"/>
          <w14:textFill>
            <w14:solidFill>
              <w14:schemeClr w14:val="tx1"/>
            </w14:solidFill>
          </w14:textFill>
        </w:rPr>
        <w:t>发布与划线</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中考评卷工作结束后，</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金华</w:t>
      </w:r>
      <w:r>
        <w:rPr>
          <w:rFonts w:hint="default" w:ascii="Times New Roman" w:hAnsi="Times New Roman" w:eastAsia="仿宋_GB2312" w:cs="Times New Roman"/>
          <w:bCs/>
          <w:color w:val="000000" w:themeColor="text1"/>
          <w:sz w:val="32"/>
          <w:szCs w:val="32"/>
          <w14:textFill>
            <w14:solidFill>
              <w14:schemeClr w14:val="tx1"/>
            </w14:solidFill>
          </w14:textFill>
        </w:rPr>
        <w:t>市教育局</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将</w:t>
      </w:r>
      <w:r>
        <w:rPr>
          <w:rFonts w:hint="default" w:ascii="Times New Roman" w:hAnsi="Times New Roman" w:eastAsia="仿宋_GB2312" w:cs="Times New Roman"/>
          <w:bCs/>
          <w:color w:val="000000" w:themeColor="text1"/>
          <w:sz w:val="32"/>
          <w:szCs w:val="32"/>
          <w14:textFill>
            <w14:solidFill>
              <w14:schemeClr w14:val="tx1"/>
            </w14:solidFill>
          </w14:textFill>
        </w:rPr>
        <w:t>通过“招生平台”统一发布全市考生中考成绩</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Cs/>
          <w:color w:val="000000" w:themeColor="text1"/>
          <w:sz w:val="32"/>
          <w:szCs w:val="32"/>
          <w14:textFill>
            <w14:solidFill>
              <w14:schemeClr w14:val="tx1"/>
            </w14:solidFill>
          </w14:textFill>
        </w:rPr>
        <w:t>按照招生计划及分数情况划定市区普通高中最低录取控制分数线和全市“中本一体化”最低控制分数线，通过“招生平台”向社会公告。</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四、录取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（一）录取原则</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1.坚持全面衡量、综合评价、分数优先、平行志愿的原则。</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2.普通高中在达到规定的综合素质评价最低等第要求和市区普高最低控制分数线以上的考生中进行录取。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省一级重点普通高中</w:t>
      </w:r>
      <w:r>
        <w:rPr>
          <w:rFonts w:hint="default" w:ascii="Times New Roman" w:hAnsi="Times New Roman" w:eastAsia="仿宋_GB2312" w:cs="Times New Roman"/>
          <w:bCs/>
          <w:color w:val="000000" w:themeColor="text1"/>
          <w:sz w:val="32"/>
          <w:szCs w:val="32"/>
          <w14:textFill>
            <w14:solidFill>
              <w14:schemeClr w14:val="tx1"/>
            </w14:solidFill>
          </w14:textFill>
        </w:rPr>
        <w:t>学校只招收应届初中毕业生。</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4.考生总分（含政策性加分）相同时，</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则</w:t>
      </w:r>
      <w:r>
        <w:rPr>
          <w:rFonts w:hint="default" w:ascii="Times New Roman" w:hAnsi="Times New Roman" w:eastAsia="仿宋_GB2312" w:cs="Times New Roman"/>
          <w:bCs/>
          <w:color w:val="000000" w:themeColor="text1"/>
          <w:sz w:val="32"/>
          <w:szCs w:val="32"/>
          <w14:textFill>
            <w14:solidFill>
              <w14:schemeClr w14:val="tx1"/>
            </w14:solidFill>
          </w14:textFill>
        </w:rPr>
        <w:t>按学业水平考试总分、语文和数学两门学科总分、语文或数学单科最高分数、英语分数、科学分数和历史与社会·道德与法治分数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先后</w:t>
      </w:r>
      <w:r>
        <w:rPr>
          <w:rFonts w:hint="default" w:ascii="Times New Roman" w:hAnsi="Times New Roman" w:eastAsia="仿宋_GB2312" w:cs="Times New Roman"/>
          <w:bCs/>
          <w:color w:val="000000" w:themeColor="text1"/>
          <w:sz w:val="32"/>
          <w:szCs w:val="32"/>
          <w14:textFill>
            <w14:solidFill>
              <w14:schemeClr w14:val="tx1"/>
            </w14:solidFill>
          </w14:textFill>
        </w:rPr>
        <w:t>顺序及分数高低依次录取。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5.按考生成绩从高分到低分顺序结合考生志愿以招生计划1:1的比例向学校投档。</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6.</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省一级重点普通高中</w:t>
      </w:r>
      <w:r>
        <w:rPr>
          <w:rFonts w:hint="default" w:ascii="Times New Roman" w:hAnsi="Times New Roman" w:eastAsia="仿宋_GB2312" w:cs="Times New Roman"/>
          <w:bCs/>
          <w:color w:val="000000" w:themeColor="text1"/>
          <w:sz w:val="32"/>
          <w:szCs w:val="32"/>
          <w14:textFill>
            <w14:solidFill>
              <w14:schemeClr w14:val="tx1"/>
            </w14:solidFill>
          </w14:textFill>
        </w:rPr>
        <w:t>学校的定向和统招同时录取。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7.普通高中的招生计划不得突破。</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8.不得对同一考生进行重复录取，未经批准，任何高中段学校不得在学业水平考试之前招生，不得违规跨区域招生。</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（二）提前批录取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“中本一体化”录取。“中本一体化”在提前批中优先录取，按照平行志愿方式在全市报考的考生范围从高分到低分择优录取。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普通高中特长生、特色班、中外合作班（出国）、职业高中（中专、技校）的特殊专业和金华艺术学校等录取。以上相关学校（类别、专业）在“中本一体化”录取完成后进行平行录取，具体根据事先公布的招生办法中确定的录取规则，按考生志愿、学业水平考试成绩和专业测试成绩等组成的综合总分（也可直接按照学业水平成绩），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金华市体育运动学校录取。金华市体育运动学校在提前批其它学校（类别、专业）录取完成后录取，按照平行志愿方式在全市报考的考生范围</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以综合分</w:t>
      </w:r>
      <w:r>
        <w:rPr>
          <w:rFonts w:hint="default" w:ascii="Times New Roman" w:hAnsi="Times New Roman" w:eastAsia="仿宋_GB2312" w:cs="Times New Roman"/>
          <w:bCs/>
          <w:color w:val="000000" w:themeColor="text1"/>
          <w:sz w:val="32"/>
          <w:szCs w:val="32"/>
          <w14:textFill>
            <w14:solidFill>
              <w14:schemeClr w14:val="tx1"/>
            </w14:solidFill>
          </w14:textFill>
        </w:rPr>
        <w:t>从高到低择优录取。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（三）</w:t>
      </w:r>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普通</w:t>
      </w:r>
      <w:r>
        <w:rPr>
          <w:rFonts w:hint="default" w:ascii="Times New Roman" w:hAnsi="Times New Roman" w:eastAsia="楷体_GB2312" w:cs="Times New Roman"/>
          <w:bCs/>
          <w:color w:val="000000" w:themeColor="text1"/>
          <w:sz w:val="32"/>
          <w:szCs w:val="32"/>
          <w14:textFill>
            <w14:solidFill>
              <w14:schemeClr w14:val="tx1"/>
            </w14:solidFill>
          </w14:textFill>
        </w:rPr>
        <w:t>批录取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按照分数优先、平行志愿录取方式从高分到低分调配录取，有定向生计划学校录取还需符合定向生招生政策，录取人数严格按照招生计划数控制。</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Cs/>
          <w:color w:val="000000" w:themeColor="text1"/>
          <w:sz w:val="32"/>
          <w:szCs w:val="32"/>
          <w14:textFill>
            <w14:solidFill>
              <w14:schemeClr w14:val="tx1"/>
            </w14:solidFill>
          </w14:textFill>
        </w:rPr>
        <w:t>）补录</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在提前批、普通批平台统一录取后仍未完成招生计划的学校，可根据本校招生计划与未被各类学校（专业）录取的考生进行双向选择，确定后，由录取学校在规定时间将补录名单上报“招生平台”进行录取。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right="0"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金华市教育局</w:t>
      </w:r>
    </w:p>
    <w:p>
      <w:pPr>
        <w:ind w:firstLine="4800" w:firstLineChars="1500"/>
      </w:pP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日</w:t>
      </w:r>
    </w:p>
    <w:sectPr>
      <w:footerReference r:id="rId3" w:type="default"/>
      <w:pgSz w:w="11906" w:h="16838"/>
      <w:pgMar w:top="2098" w:right="1531" w:bottom="2041" w:left="1531"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8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宋体" w:hAnsi="宋体" w:eastAsia="宋体" w:cs="Times New Roman"/>
      <w:kern w:val="0"/>
      <w:sz w:val="30"/>
      <w:szCs w:val="20"/>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1"/>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614</dc:creator>
  <cp:lastModifiedBy>JC</cp:lastModifiedBy>
  <dcterms:modified xsi:type="dcterms:W3CDTF">2023-04-22T03:32:14Z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E0EB8CDE6A704261B3B21C9626EA16E1</vt:lpwstr>
  </property>
</Properties>
</file>